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textAlignment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12192000</wp:posOffset>
            </wp:positionH>
            <wp:positionV relativeFrom="topMargin">
              <wp:posOffset>11188700</wp:posOffset>
            </wp:positionV>
            <wp:extent cx="482600" cy="457200"/>
            <wp:effectExtent l="0" t="0" r="12700" b="0"/>
            <wp:wrapNone/>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6"/>
                    <a:stretch>
                      <a:fillRect/>
                    </a:stretch>
                  </pic:blipFill>
                  <pic:spPr>
                    <a:xfrm>
                      <a:off x="0" y="0"/>
                      <a:ext cx="482600" cy="457200"/>
                    </a:xfrm>
                    <a:prstGeom prst="rect">
                      <a:avLst/>
                    </a:prstGeom>
                  </pic:spPr>
                </pic:pic>
              </a:graphicData>
            </a:graphic>
          </wp:anchor>
        </w:drawing>
      </w:r>
      <w:r>
        <w:rPr>
          <w:rFonts w:ascii="Times New Roman" w:hAnsi="Times New Roman" w:eastAsia="Times New Roman" w:cs="Times New Roman"/>
          <w:b/>
          <w:color w:val="auto"/>
          <w:sz w:val="32"/>
        </w:rPr>
        <w:drawing>
          <wp:anchor distT="0" distB="0" distL="114300" distR="114300" simplePos="0" relativeHeight="251660288" behindDoc="0" locked="0" layoutInCell="1" allowOverlap="1">
            <wp:simplePos x="0" y="0"/>
            <wp:positionH relativeFrom="page">
              <wp:posOffset>11176000</wp:posOffset>
            </wp:positionH>
            <wp:positionV relativeFrom="topMargin">
              <wp:posOffset>11963400</wp:posOffset>
            </wp:positionV>
            <wp:extent cx="342900" cy="381000"/>
            <wp:effectExtent l="0" t="0" r="0" b="0"/>
            <wp:wrapNone/>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7"/>
                    <a:stretch>
                      <a:fillRect/>
                    </a:stretch>
                  </pic:blipFill>
                  <pic:spPr>
                    <a:xfrm>
                      <a:off x="0" y="0"/>
                      <a:ext cx="342900" cy="381000"/>
                    </a:xfrm>
                    <a:prstGeom prst="rect">
                      <a:avLst/>
                    </a:prstGeom>
                  </pic:spPr>
                </pic:pic>
              </a:graphicData>
            </a:graphic>
          </wp:anchor>
        </w:drawing>
      </w:r>
      <w:r>
        <w:rPr>
          <w:rFonts w:ascii="Times New Roman" w:hAnsi="Times New Roman" w:eastAsia="Times New Roman" w:cs="Times New Roman"/>
          <w:b/>
          <w:color w:val="auto"/>
          <w:sz w:val="32"/>
        </w:rPr>
        <w:t>2026</w:t>
      </w:r>
      <w:r>
        <w:rPr>
          <w:rFonts w:ascii="宋体" w:hAnsi="宋体" w:eastAsia="宋体" w:cs="宋体"/>
          <w:b/>
          <w:color w:val="auto"/>
          <w:sz w:val="32"/>
        </w:rPr>
        <w:t>年普通高中学业水平选择性考试（江苏卷）</w:t>
      </w:r>
    </w:p>
    <w:p>
      <w:pPr>
        <w:spacing w:line="360" w:lineRule="auto"/>
        <w:jc w:val="center"/>
        <w:textAlignment w:val="center"/>
      </w:pPr>
      <w:r>
        <w:rPr>
          <w:rFonts w:ascii="宋体" w:hAnsi="宋体" w:eastAsia="宋体" w:cs="宋体"/>
          <w:b/>
          <w:color w:val="auto"/>
          <w:sz w:val="32"/>
        </w:rPr>
        <w:t>地理</w:t>
      </w:r>
    </w:p>
    <w:p>
      <w:pPr>
        <w:spacing w:line="360" w:lineRule="auto"/>
        <w:jc w:val="center"/>
        <w:textAlignment w:val="center"/>
      </w:pPr>
      <w:r>
        <w:rPr>
          <w:rFonts w:ascii="宋体" w:hAnsi="宋体" w:eastAsia="宋体" w:cs="宋体"/>
          <w:b/>
          <w:color w:val="auto"/>
          <w:sz w:val="24"/>
        </w:rPr>
        <w:t>本试卷满分</w:t>
      </w:r>
      <w:r>
        <w:rPr>
          <w:rFonts w:ascii="Times New Roman" w:hAnsi="Times New Roman" w:eastAsia="Times New Roman" w:cs="Times New Roman"/>
          <w:b/>
          <w:color w:val="auto"/>
          <w:sz w:val="24"/>
        </w:rPr>
        <w:t>100</w:t>
      </w:r>
      <w:r>
        <w:rPr>
          <w:rFonts w:ascii="宋体" w:hAnsi="宋体" w:eastAsia="宋体" w:cs="宋体"/>
          <w:b/>
          <w:color w:val="auto"/>
          <w:sz w:val="24"/>
        </w:rPr>
        <w:t>分，考试用时</w:t>
      </w:r>
      <w:r>
        <w:rPr>
          <w:rFonts w:ascii="Times New Roman" w:hAnsi="Times New Roman" w:eastAsia="Times New Roman" w:cs="Times New Roman"/>
          <w:b/>
          <w:color w:val="auto"/>
          <w:sz w:val="24"/>
        </w:rPr>
        <w:t>75</w:t>
      </w:r>
      <w:r>
        <w:rPr>
          <w:rFonts w:ascii="宋体" w:hAnsi="宋体" w:eastAsia="宋体" w:cs="宋体"/>
          <w:b/>
          <w:color w:val="auto"/>
          <w:sz w:val="24"/>
        </w:rPr>
        <w:t>分钟。</w:t>
      </w:r>
    </w:p>
    <w:p>
      <w:pPr>
        <w:spacing w:line="360" w:lineRule="auto"/>
        <w:jc w:val="both"/>
        <w:textAlignment w:val="center"/>
      </w:pPr>
      <w:r>
        <w:rPr>
          <w:rFonts w:ascii="宋体" w:hAnsi="宋体" w:eastAsia="宋体" w:cs="宋体"/>
          <w:b/>
          <w:color w:val="auto"/>
          <w:sz w:val="24"/>
        </w:rPr>
        <w:t>一、单项选择题：共</w:t>
      </w:r>
      <w:r>
        <w:rPr>
          <w:rFonts w:ascii="Times New Roman" w:hAnsi="Times New Roman" w:eastAsia="Times New Roman" w:cs="Times New Roman"/>
          <w:b/>
          <w:color w:val="auto"/>
          <w:sz w:val="24"/>
        </w:rPr>
        <w:t>23</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46</w:t>
      </w:r>
      <w:r>
        <w:rPr>
          <w:rFonts w:ascii="宋体" w:hAnsi="宋体" w:eastAsia="宋体" w:cs="宋体"/>
          <w:b/>
          <w:color w:val="auto"/>
          <w:sz w:val="24"/>
        </w:rPr>
        <w:t>分。每题只有一个选项最符合题意。</w:t>
      </w:r>
    </w:p>
    <w:p>
      <w:pPr>
        <w:spacing w:line="360" w:lineRule="auto"/>
        <w:ind w:firstLine="420"/>
        <w:jc w:val="both"/>
        <w:textAlignment w:val="center"/>
      </w:pPr>
      <w:r>
        <w:rPr>
          <w:rFonts w:ascii="楷体" w:hAnsi="楷体" w:eastAsia="楷体" w:cs="楷体"/>
          <w:color w:val="auto"/>
        </w:rPr>
        <w:t>加达村位于澜沧江上游的深切峡谷中，水资源短缺。下图为</w:t>
      </w:r>
      <w:r>
        <w:rPr>
          <w:rFonts w:ascii="宋体" w:hAnsi="宋体" w:eastAsia="宋体" w:cs="宋体"/>
          <w:color w:val="auto"/>
        </w:rPr>
        <w:t>“</w:t>
      </w:r>
      <w:r>
        <w:rPr>
          <w:rFonts w:ascii="楷体" w:hAnsi="楷体" w:eastAsia="楷体" w:cs="楷体"/>
          <w:color w:val="auto"/>
        </w:rPr>
        <w:t>加达村聚落景观要素示意图</w:t>
      </w:r>
      <w:r>
        <w:rPr>
          <w:rFonts w:ascii="宋体" w:hAnsi="宋体" w:eastAsia="宋体" w:cs="宋体"/>
          <w:color w:val="auto"/>
        </w:rPr>
        <w:t>”</w:t>
      </w:r>
      <w:r>
        <w:rPr>
          <w:rFonts w:ascii="楷体" w:hAnsi="楷体" w:eastAsia="楷体" w:cs="楷体"/>
          <w:color w:val="auto"/>
        </w:rPr>
        <w:t>。据此回答下面小题。</w:t>
      </w:r>
    </w:p>
    <w:p>
      <w:pPr>
        <w:spacing w:line="360" w:lineRule="auto"/>
        <w:jc w:val="both"/>
        <w:textAlignment w:val="center"/>
      </w:pPr>
      <w:r>
        <w:drawing>
          <wp:inline distT="0" distB="0" distL="114300" distR="114300">
            <wp:extent cx="2343150" cy="2857500"/>
            <wp:effectExtent l="0" t="0" r="0" b="0"/>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pic:cNvPicPr>
                      <a:picLocks noChangeAspect="1"/>
                    </pic:cNvPicPr>
                  </pic:nvPicPr>
                  <pic:blipFill>
                    <a:blip r:embed="rId8"/>
                    <a:stretch>
                      <a:fillRect/>
                    </a:stretch>
                  </pic:blipFill>
                  <pic:spPr>
                    <a:xfrm>
                      <a:off x="0" y="0"/>
                      <a:ext cx="2343150" cy="2857500"/>
                    </a:xfrm>
                    <a:prstGeom prst="rect">
                      <a:avLst/>
                    </a:prstGeom>
                  </pic:spPr>
                </pic:pic>
              </a:graphicData>
            </a:graphic>
          </wp:inline>
        </w:drawing>
      </w:r>
    </w:p>
    <w:p>
      <w:pPr>
        <w:spacing w:line="360" w:lineRule="auto"/>
        <w:jc w:val="left"/>
        <w:textAlignment w:val="center"/>
      </w:pPr>
      <w:r>
        <w:rPr>
          <w:color w:val="auto"/>
        </w:rPr>
        <w:t xml:space="preserve">1. </w:t>
      </w:r>
      <w:r>
        <w:rPr>
          <w:rFonts w:ascii="宋体" w:hAnsi="宋体" w:eastAsia="宋体" w:cs="宋体"/>
          <w:color w:val="auto"/>
        </w:rPr>
        <w:t>该村房屋主要集中在（</w:t>
      </w:r>
      <w:r>
        <w:rPr>
          <w:rFonts w:ascii="Times New Roman" w:hAnsi="Times New Roman" w:eastAsia="Times New Roman" w:cs="Times New Roman"/>
          <w:color w:val="auto"/>
        </w:rPr>
        <w:t xml:space="preserve">   </w:t>
      </w:r>
      <w:r>
        <w:rPr>
          <w:rFonts w:ascii="宋体" w:hAnsi="宋体" w:eastAsia="宋体" w:cs="宋体"/>
          <w:color w:val="auto"/>
        </w:rPr>
        <w:t>）</w:t>
      </w:r>
    </w:p>
    <w:p>
      <w:pPr>
        <w:tabs>
          <w:tab w:val="left" w:pos="2436"/>
          <w:tab w:val="left" w:pos="4873"/>
          <w:tab w:val="left" w:pos="7309"/>
        </w:tabs>
        <w:spacing w:line="360" w:lineRule="auto"/>
        <w:jc w:val="left"/>
        <w:textAlignment w:val="center"/>
        <w:rPr>
          <w:color w:val="auto"/>
        </w:rPr>
      </w:pPr>
      <w:r>
        <w:t xml:space="preserve">A. </w:t>
      </w:r>
      <w:r>
        <w:rPr>
          <w:rFonts w:ascii="宋体" w:hAnsi="宋体" w:eastAsia="宋体" w:cs="宋体"/>
          <w:color w:val="auto"/>
        </w:rPr>
        <w:t>甲区域</w:t>
      </w:r>
      <w:r>
        <w:tab/>
      </w:r>
      <w:r>
        <w:t xml:space="preserve">B. </w:t>
      </w:r>
      <w:r>
        <w:rPr>
          <w:rFonts w:ascii="宋体" w:hAnsi="宋体" w:eastAsia="宋体" w:cs="宋体"/>
          <w:color w:val="auto"/>
        </w:rPr>
        <w:t>乙区域</w:t>
      </w:r>
      <w:r>
        <w:tab/>
      </w:r>
      <w:r>
        <w:t xml:space="preserve">C. </w:t>
      </w:r>
      <w:r>
        <w:rPr>
          <w:rFonts w:ascii="宋体" w:hAnsi="宋体" w:eastAsia="宋体" w:cs="宋体"/>
          <w:color w:val="auto"/>
        </w:rPr>
        <w:t>丙区域</w:t>
      </w:r>
      <w:r>
        <w:tab/>
      </w:r>
      <w:r>
        <w:t xml:space="preserve">D. </w:t>
      </w:r>
      <w:r>
        <w:rPr>
          <w:rFonts w:ascii="宋体" w:hAnsi="宋体" w:eastAsia="宋体" w:cs="宋体"/>
          <w:color w:val="auto"/>
        </w:rPr>
        <w:t>丁区域</w:t>
      </w:r>
    </w:p>
    <w:p>
      <w:pPr>
        <w:spacing w:line="360" w:lineRule="auto"/>
        <w:jc w:val="left"/>
        <w:textAlignment w:val="center"/>
      </w:pPr>
      <w:r>
        <w:rPr>
          <w:color w:val="auto"/>
        </w:rPr>
        <w:t xml:space="preserve">2. </w:t>
      </w:r>
      <w:r>
        <w:rPr>
          <w:rFonts w:ascii="宋体" w:hAnsi="宋体" w:eastAsia="宋体" w:cs="宋体"/>
          <w:color w:val="auto"/>
        </w:rPr>
        <w:t>林地对聚落环境最突出的作用是（</w:t>
      </w:r>
      <w:r>
        <w:rPr>
          <w:rFonts w:ascii="Times New Roman" w:hAnsi="Times New Roman" w:eastAsia="Times New Roman" w:cs="Times New Roman"/>
          <w:color w:val="auto"/>
        </w:rPr>
        <w:t xml:space="preserve">   </w:t>
      </w:r>
      <w:r>
        <w:rPr>
          <w:rFonts w:ascii="宋体" w:hAnsi="宋体" w:eastAsia="宋体" w:cs="宋体"/>
          <w:color w:val="auto"/>
        </w:rPr>
        <w:t>）</w:t>
      </w:r>
    </w:p>
    <w:p>
      <w:pPr>
        <w:tabs>
          <w:tab w:val="left" w:pos="2436"/>
          <w:tab w:val="left" w:pos="4873"/>
          <w:tab w:val="left" w:pos="7309"/>
        </w:tabs>
        <w:spacing w:line="360" w:lineRule="auto"/>
        <w:jc w:val="left"/>
        <w:textAlignment w:val="center"/>
        <w:rPr>
          <w:color w:val="auto"/>
        </w:rPr>
      </w:pPr>
      <w:r>
        <w:t xml:space="preserve">A. </w:t>
      </w:r>
      <w:r>
        <w:rPr>
          <w:rFonts w:ascii="宋体" w:hAnsi="宋体" w:eastAsia="宋体" w:cs="宋体"/>
          <w:color w:val="auto"/>
        </w:rPr>
        <w:t>减少蒸腾</w:t>
      </w:r>
      <w:r>
        <w:tab/>
      </w:r>
      <w:r>
        <w:t xml:space="preserve">B. </w:t>
      </w:r>
      <w:r>
        <w:rPr>
          <w:rFonts w:ascii="宋体" w:hAnsi="宋体" w:eastAsia="宋体" w:cs="宋体"/>
          <w:color w:val="auto"/>
        </w:rPr>
        <w:t>抵御洪水</w:t>
      </w:r>
      <w:r>
        <w:tab/>
      </w:r>
      <w:r>
        <w:t xml:space="preserve">C. </w:t>
      </w:r>
      <w:r>
        <w:rPr>
          <w:rFonts w:ascii="宋体" w:hAnsi="宋体" w:eastAsia="宋体" w:cs="宋体"/>
          <w:color w:val="auto"/>
        </w:rPr>
        <w:t>防治荒漠化</w:t>
      </w:r>
      <w:r>
        <w:tab/>
      </w:r>
      <w:r>
        <w:t xml:space="preserve">D. </w:t>
      </w:r>
      <w:r>
        <w:rPr>
          <w:rFonts w:ascii="宋体" w:hAnsi="宋体" w:eastAsia="宋体" w:cs="宋体"/>
          <w:color w:val="auto"/>
        </w:rPr>
        <w:t>阻挡干热风</w:t>
      </w:r>
    </w:p>
    <w:p>
      <w:pPr>
        <w:spacing w:line="360" w:lineRule="auto"/>
        <w:jc w:val="left"/>
        <w:textAlignment w:val="center"/>
      </w:pPr>
      <w:r>
        <w:rPr>
          <w:color w:val="auto"/>
        </w:rPr>
        <w:t xml:space="preserve">3. </w:t>
      </w:r>
      <w:r>
        <w:rPr>
          <w:rFonts w:ascii="宋体" w:hAnsi="宋体" w:eastAsia="宋体" w:cs="宋体"/>
          <w:color w:val="auto"/>
        </w:rPr>
        <w:t>为合理利用有限水资源，该村宜采取的措施是（</w:t>
      </w:r>
      <w:r>
        <w:rPr>
          <w:rFonts w:ascii="Times New Roman" w:hAnsi="Times New Roman" w:eastAsia="Times New Roman" w:cs="Times New Roman"/>
          <w:color w:val="auto"/>
        </w:rPr>
        <w:t xml:space="preserve">   </w:t>
      </w:r>
      <w:r>
        <w:rPr>
          <w:rFonts w:ascii="宋体" w:hAnsi="宋体" w:eastAsia="宋体" w:cs="宋体"/>
          <w:color w:val="auto"/>
        </w:rPr>
        <w:t>）</w:t>
      </w:r>
    </w:p>
    <w:p>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提高复种指数</w:t>
      </w:r>
      <w:r>
        <w:tab/>
      </w:r>
      <w:r>
        <w:t xml:space="preserve">B. </w:t>
      </w:r>
      <w:r>
        <w:rPr>
          <w:rFonts w:ascii="宋体" w:hAnsi="宋体" w:eastAsia="宋体" w:cs="宋体"/>
          <w:color w:val="auto"/>
        </w:rPr>
        <w:t>拓宽引水渠道</w:t>
      </w:r>
      <w:r>
        <w:tab/>
      </w:r>
      <w:r>
        <w:t xml:space="preserve">C. </w:t>
      </w:r>
      <w:r>
        <w:rPr>
          <w:rFonts w:ascii="宋体" w:hAnsi="宋体" w:eastAsia="宋体" w:cs="宋体"/>
          <w:color w:val="auto"/>
        </w:rPr>
        <w:t>实施错时灌溉</w:t>
      </w:r>
      <w:r>
        <w:tab/>
      </w:r>
      <w:r>
        <w:t xml:space="preserve">D. </w:t>
      </w:r>
      <w:r>
        <w:rPr>
          <w:rFonts w:ascii="宋体" w:hAnsi="宋体" w:eastAsia="宋体" w:cs="宋体"/>
          <w:color w:val="auto"/>
        </w:rPr>
        <w:t>扩大林地规模</w:t>
      </w:r>
    </w:p>
    <w:p>
      <w:pPr>
        <w:spacing w:line="360" w:lineRule="auto"/>
        <w:ind w:firstLine="420"/>
        <w:jc w:val="both"/>
        <w:textAlignment w:val="center"/>
        <w:rPr>
          <w:color w:val="000000"/>
        </w:rPr>
      </w:pPr>
      <w:r>
        <w:rPr>
          <w:rFonts w:ascii="楷体" w:hAnsi="楷体" w:eastAsia="楷体" w:cs="楷体"/>
          <w:color w:val="000000"/>
        </w:rPr>
        <w:t>下图为</w:t>
      </w:r>
      <w:r>
        <w:rPr>
          <w:rFonts w:ascii="宋体" w:hAnsi="宋体" w:eastAsia="宋体" w:cs="宋体"/>
          <w:color w:val="000000"/>
        </w:rPr>
        <w:t>“</w:t>
      </w:r>
      <w:r>
        <w:rPr>
          <w:rFonts w:ascii="楷体" w:hAnsi="楷体" w:eastAsia="楷体" w:cs="楷体"/>
          <w:color w:val="000000"/>
        </w:rPr>
        <w:t>宇航员从飞船拍摄的地球背光面照片</w:t>
      </w:r>
      <w:r>
        <w:rPr>
          <w:rFonts w:ascii="宋体" w:hAnsi="宋体" w:eastAsia="宋体" w:cs="宋体"/>
          <w:color w:val="000000"/>
        </w:rPr>
        <w:t>”</w:t>
      </w:r>
      <w:r>
        <w:rPr>
          <w:rFonts w:ascii="楷体" w:hAnsi="楷体" w:eastAsia="楷体" w:cs="楷体"/>
          <w:color w:val="000000"/>
        </w:rPr>
        <w:t>，此时直布罗陀海峡（</w:t>
      </w:r>
      <w:r>
        <w:rPr>
          <w:rFonts w:ascii="Times New Roman" w:hAnsi="Times New Roman" w:eastAsia="Times New Roman" w:cs="Times New Roman"/>
          <w:color w:val="000000"/>
        </w:rPr>
        <w:t>36°N</w:t>
      </w:r>
      <w:r>
        <w:rPr>
          <w:rFonts w:ascii="楷体" w:hAnsi="楷体" w:eastAsia="楷体" w:cs="楷体"/>
          <w:color w:val="000000"/>
        </w:rPr>
        <w:t>，</w:t>
      </w:r>
      <w:r>
        <w:rPr>
          <w:rFonts w:ascii="Times New Roman" w:hAnsi="Times New Roman" w:eastAsia="Times New Roman" w:cs="Times New Roman"/>
          <w:color w:val="000000"/>
        </w:rPr>
        <w:t>6°W</w:t>
      </w:r>
      <w:r>
        <w:rPr>
          <w:rFonts w:ascii="楷体" w:hAnsi="楷体" w:eastAsia="楷体" w:cs="楷体"/>
          <w:color w:val="000000"/>
        </w:rPr>
        <w:t>）所在时区的区时为</w:t>
      </w:r>
      <w:r>
        <w:rPr>
          <w:rFonts w:ascii="Times New Roman" w:hAnsi="Times New Roman" w:eastAsia="Times New Roman" w:cs="Times New Roman"/>
          <w:color w:val="000000"/>
        </w:rPr>
        <w:t>0</w:t>
      </w:r>
      <w:r>
        <w:rPr>
          <w:rFonts w:ascii="楷体" w:hAnsi="楷体" w:eastAsia="楷体" w:cs="楷体"/>
          <w:color w:val="000000"/>
        </w:rPr>
        <w:t>时</w:t>
      </w:r>
      <w:r>
        <w:rPr>
          <w:rFonts w:ascii="Times New Roman" w:hAnsi="Times New Roman" w:eastAsia="Times New Roman" w:cs="Times New Roman"/>
          <w:color w:val="000000"/>
        </w:rPr>
        <w:t>27</w:t>
      </w:r>
      <w:r>
        <w:rPr>
          <w:rFonts w:ascii="楷体" w:hAnsi="楷体" w:eastAsia="楷体" w:cs="楷体"/>
          <w:color w:val="000000"/>
        </w:rPr>
        <w:t>分。据此回答下面小题。</w:t>
      </w:r>
    </w:p>
    <w:p>
      <w:pPr>
        <w:spacing w:line="360" w:lineRule="auto"/>
        <w:jc w:val="both"/>
        <w:textAlignment w:val="center"/>
        <w:rPr>
          <w:color w:val="000000"/>
        </w:rPr>
      </w:pPr>
      <w:r>
        <w:rPr>
          <w:color w:val="000000"/>
        </w:rPr>
        <w:drawing>
          <wp:inline distT="0" distB="0" distL="114300" distR="114300">
            <wp:extent cx="2981325" cy="2695575"/>
            <wp:effectExtent l="0" t="0" r="9525" b="9525"/>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9"/>
                    <a:stretch>
                      <a:fillRect/>
                    </a:stretch>
                  </pic:blipFill>
                  <pic:spPr>
                    <a:xfrm>
                      <a:off x="0" y="0"/>
                      <a:ext cx="2981325" cy="2695575"/>
                    </a:xfrm>
                    <a:prstGeom prst="rect">
                      <a:avLst/>
                    </a:prstGeom>
                  </pic:spPr>
                </pic:pic>
              </a:graphicData>
            </a:graphic>
          </wp:inline>
        </w:drawing>
      </w:r>
    </w:p>
    <w:p>
      <w:pPr>
        <w:spacing w:line="360" w:lineRule="auto"/>
        <w:jc w:val="left"/>
        <w:textAlignment w:val="center"/>
        <w:rPr>
          <w:color w:val="000000"/>
        </w:rPr>
      </w:pPr>
      <w:r>
        <w:rPr>
          <w:color w:val="000000"/>
        </w:rPr>
        <w:t xml:space="preserve">4. </w:t>
      </w:r>
      <w:r>
        <w:rPr>
          <w:rFonts w:ascii="宋体" w:hAnsi="宋体" w:eastAsia="宋体" w:cs="宋体"/>
          <w:color w:val="000000"/>
        </w:rPr>
        <w:t>下列图中地球自转方向（箭头标示）正确的是（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3886200" cy="97155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0"/>
                    <a:stretch>
                      <a:fillRect/>
                    </a:stretch>
                  </pic:blipFill>
                  <pic:spPr>
                    <a:xfrm>
                      <a:off x="0" y="0"/>
                      <a:ext cx="3886200" cy="971550"/>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pPr>
        <w:spacing w:line="360" w:lineRule="auto"/>
        <w:jc w:val="left"/>
        <w:textAlignment w:val="center"/>
        <w:rPr>
          <w:color w:val="000000"/>
        </w:rPr>
      </w:pPr>
      <w:r>
        <w:rPr>
          <w:color w:val="000000"/>
        </w:rPr>
        <w:t xml:space="preserve">5. </w:t>
      </w:r>
      <w:r>
        <w:rPr>
          <w:rFonts w:ascii="宋体" w:hAnsi="宋体" w:eastAsia="宋体" w:cs="宋体"/>
          <w:color w:val="000000"/>
        </w:rPr>
        <w:t>照片拍摄时，北京时间为（</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3</w:t>
      </w:r>
      <w:r>
        <w:rPr>
          <w:rFonts w:ascii="宋体" w:hAnsi="宋体" w:eastAsia="宋体" w:cs="宋体"/>
          <w:color w:val="000000"/>
        </w:rPr>
        <w:t>时</w:t>
      </w:r>
      <w:r>
        <w:rPr>
          <w:rFonts w:ascii="Times New Roman" w:hAnsi="Times New Roman" w:eastAsia="Times New Roman" w:cs="Times New Roman"/>
          <w:color w:val="000000"/>
        </w:rPr>
        <w:t>27</w:t>
      </w:r>
      <w:r>
        <w:rPr>
          <w:rFonts w:ascii="宋体" w:hAnsi="宋体" w:eastAsia="宋体" w:cs="宋体"/>
          <w:color w:val="000000"/>
        </w:rPr>
        <w:t>分</w:t>
      </w:r>
      <w:r>
        <w:rPr>
          <w:color w:val="000000"/>
        </w:rPr>
        <w:tab/>
      </w:r>
      <w:r>
        <w:rPr>
          <w:color w:val="000000"/>
        </w:rPr>
        <w:t xml:space="preserve">B. </w:t>
      </w:r>
      <w:r>
        <w:rPr>
          <w:rFonts w:ascii="Times New Roman" w:hAnsi="Times New Roman" w:eastAsia="Times New Roman" w:cs="Times New Roman"/>
          <w:color w:val="000000"/>
        </w:rPr>
        <w:t>8</w:t>
      </w:r>
      <w:r>
        <w:rPr>
          <w:rFonts w:ascii="宋体" w:hAnsi="宋体" w:eastAsia="宋体" w:cs="宋体"/>
          <w:color w:val="000000"/>
        </w:rPr>
        <w:t>时</w:t>
      </w:r>
      <w:r>
        <w:rPr>
          <w:rFonts w:ascii="Times New Roman" w:hAnsi="Times New Roman" w:eastAsia="Times New Roman" w:cs="Times New Roman"/>
          <w:color w:val="000000"/>
        </w:rPr>
        <w:t>27</w:t>
      </w:r>
      <w:r>
        <w:rPr>
          <w:rFonts w:ascii="宋体" w:hAnsi="宋体" w:eastAsia="宋体" w:cs="宋体"/>
          <w:color w:val="000000"/>
        </w:rPr>
        <w:t>分</w:t>
      </w:r>
      <w:r>
        <w:rPr>
          <w:color w:val="000000"/>
        </w:rPr>
        <w:tab/>
      </w:r>
      <w:r>
        <w:rPr>
          <w:color w:val="000000"/>
        </w:rPr>
        <w:t xml:space="preserve">C. </w:t>
      </w:r>
      <w:r>
        <w:rPr>
          <w:rFonts w:ascii="Times New Roman" w:hAnsi="Times New Roman" w:eastAsia="Times New Roman" w:cs="Times New Roman"/>
          <w:color w:val="000000"/>
        </w:rPr>
        <w:t>16</w:t>
      </w:r>
      <w:r>
        <w:rPr>
          <w:rFonts w:ascii="宋体" w:hAnsi="宋体" w:eastAsia="宋体" w:cs="宋体"/>
          <w:color w:val="000000"/>
        </w:rPr>
        <w:t>时</w:t>
      </w:r>
      <w:r>
        <w:rPr>
          <w:rFonts w:ascii="Times New Roman" w:hAnsi="Times New Roman" w:eastAsia="Times New Roman" w:cs="Times New Roman"/>
          <w:color w:val="000000"/>
        </w:rPr>
        <w:t>27</w:t>
      </w:r>
      <w:r>
        <w:rPr>
          <w:rFonts w:ascii="宋体" w:hAnsi="宋体" w:eastAsia="宋体" w:cs="宋体"/>
          <w:color w:val="000000"/>
        </w:rPr>
        <w:t>分</w:t>
      </w:r>
      <w:r>
        <w:rPr>
          <w:color w:val="000000"/>
        </w:rPr>
        <w:tab/>
      </w:r>
      <w:r>
        <w:rPr>
          <w:color w:val="000000"/>
        </w:rPr>
        <w:t xml:space="preserve">D. </w:t>
      </w:r>
      <w:r>
        <w:rPr>
          <w:rFonts w:ascii="Times New Roman" w:hAnsi="Times New Roman" w:eastAsia="Times New Roman" w:cs="Times New Roman"/>
          <w:color w:val="000000"/>
        </w:rPr>
        <w:t>20</w:t>
      </w:r>
      <w:r>
        <w:rPr>
          <w:rFonts w:ascii="宋体" w:hAnsi="宋体" w:eastAsia="宋体" w:cs="宋体"/>
          <w:color w:val="000000"/>
        </w:rPr>
        <w:t>时</w:t>
      </w:r>
      <w:r>
        <w:rPr>
          <w:rFonts w:ascii="Times New Roman" w:hAnsi="Times New Roman" w:eastAsia="Times New Roman" w:cs="Times New Roman"/>
          <w:color w:val="000000"/>
        </w:rPr>
        <w:t>27</w:t>
      </w:r>
      <w:r>
        <w:rPr>
          <w:rFonts w:ascii="宋体" w:hAnsi="宋体" w:eastAsia="宋体" w:cs="宋体"/>
          <w:color w:val="000000"/>
        </w:rPr>
        <w:t>分</w:t>
      </w:r>
    </w:p>
    <w:p>
      <w:pPr>
        <w:spacing w:line="360" w:lineRule="auto"/>
        <w:jc w:val="left"/>
        <w:textAlignment w:val="center"/>
        <w:rPr>
          <w:color w:val="000000"/>
        </w:rPr>
      </w:pPr>
      <w:r>
        <w:rPr>
          <w:color w:val="000000"/>
        </w:rPr>
        <w:t xml:space="preserve">6. </w:t>
      </w:r>
      <w:r>
        <w:rPr>
          <w:rFonts w:ascii="宋体" w:hAnsi="宋体" w:eastAsia="宋体" w:cs="宋体"/>
          <w:color w:val="000000"/>
        </w:rPr>
        <w:t>能正确示意拍摄时地球、金星、飞船位置关系的是（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4781550" cy="923925"/>
            <wp:effectExtent l="0" t="0" r="0" b="952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a:stretch>
                      <a:fillRect/>
                    </a:stretch>
                  </pic:blipFill>
                  <pic:spPr>
                    <a:xfrm>
                      <a:off x="0" y="0"/>
                      <a:ext cx="4781550" cy="923925"/>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pPr>
        <w:spacing w:line="360" w:lineRule="auto"/>
        <w:ind w:firstLine="420"/>
        <w:jc w:val="both"/>
        <w:textAlignment w:val="center"/>
        <w:rPr>
          <w:color w:val="000000"/>
        </w:rPr>
      </w:pPr>
      <w:r>
        <w:rPr>
          <w:rFonts w:ascii="楷体" w:hAnsi="楷体" w:eastAsia="楷体" w:cs="楷体"/>
          <w:color w:val="000000"/>
        </w:rPr>
        <w:t>下图为</w:t>
      </w:r>
      <w:r>
        <w:rPr>
          <w:rFonts w:ascii="宋体" w:hAnsi="宋体" w:eastAsia="宋体" w:cs="宋体"/>
          <w:color w:val="000000"/>
        </w:rPr>
        <w:t>“</w:t>
      </w:r>
      <w:r>
        <w:rPr>
          <w:rFonts w:ascii="楷体" w:hAnsi="楷体" w:eastAsia="楷体" w:cs="楷体"/>
          <w:color w:val="000000"/>
        </w:rPr>
        <w:t>我国某浅层页岩气田地质剖面图</w:t>
      </w:r>
      <w:r>
        <w:rPr>
          <w:rFonts w:ascii="宋体" w:hAnsi="宋体" w:eastAsia="宋体" w:cs="宋体"/>
          <w:color w:val="000000"/>
        </w:rPr>
        <w:t>”</w:t>
      </w:r>
      <w:r>
        <w:rPr>
          <w:rFonts w:ascii="楷体" w:hAnsi="楷体" w:eastAsia="楷体" w:cs="楷体"/>
          <w:color w:val="000000"/>
        </w:rPr>
        <w:t>。据此回答下面小题。</w:t>
      </w:r>
    </w:p>
    <w:p>
      <w:pPr>
        <w:spacing w:line="360" w:lineRule="auto"/>
        <w:jc w:val="both"/>
        <w:textAlignment w:val="center"/>
        <w:rPr>
          <w:color w:val="000000"/>
        </w:rPr>
      </w:pPr>
      <w:r>
        <w:rPr>
          <w:color w:val="000000"/>
        </w:rPr>
        <w:drawing>
          <wp:inline distT="0" distB="0" distL="114300" distR="114300">
            <wp:extent cx="4886325" cy="1638300"/>
            <wp:effectExtent l="0" t="0" r="9525"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2"/>
                    <a:stretch>
                      <a:fillRect/>
                    </a:stretch>
                  </pic:blipFill>
                  <pic:spPr>
                    <a:xfrm>
                      <a:off x="0" y="0"/>
                      <a:ext cx="4886325" cy="1638300"/>
                    </a:xfrm>
                    <a:prstGeom prst="rect">
                      <a:avLst/>
                    </a:prstGeom>
                  </pic:spPr>
                </pic:pic>
              </a:graphicData>
            </a:graphic>
          </wp:inline>
        </w:drawing>
      </w:r>
    </w:p>
    <w:p>
      <w:pPr>
        <w:spacing w:line="360" w:lineRule="auto"/>
        <w:jc w:val="left"/>
        <w:textAlignment w:val="center"/>
        <w:rPr>
          <w:color w:val="000000"/>
        </w:rPr>
      </w:pPr>
      <w:r>
        <w:rPr>
          <w:color w:val="000000"/>
        </w:rPr>
        <w:t xml:space="preserve">7. </w:t>
      </w:r>
      <w:r>
        <w:rPr>
          <w:rFonts w:ascii="宋体" w:hAnsi="宋体" w:eastAsia="宋体" w:cs="宋体"/>
          <w:color w:val="000000"/>
        </w:rPr>
        <w:t>该区域主要地质地貌特征是（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both"/>
        <w:textAlignment w:val="center"/>
        <w:rPr>
          <w:color w:val="000000"/>
        </w:rPr>
      </w:pPr>
      <w:r>
        <w:rPr>
          <w:color w:val="000000"/>
        </w:rPr>
        <w:t>①</w:t>
      </w:r>
      <w:r>
        <w:rPr>
          <w:rFonts w:ascii="宋体" w:hAnsi="宋体" w:eastAsia="宋体" w:cs="宋体"/>
          <w:color w:val="000000"/>
        </w:rPr>
        <w:t>断层发育明显</w:t>
      </w:r>
      <w:r>
        <w:rPr>
          <w:color w:val="000000"/>
        </w:rPr>
        <w:t xml:space="preserve">    ②</w:t>
      </w:r>
      <w:r>
        <w:rPr>
          <w:rFonts w:ascii="宋体" w:hAnsi="宋体" w:eastAsia="宋体" w:cs="宋体"/>
          <w:color w:val="000000"/>
        </w:rPr>
        <w:t>地层倒转明显</w:t>
      </w:r>
      <w:r>
        <w:rPr>
          <w:color w:val="000000"/>
        </w:rPr>
        <w:t xml:space="preserve">    ③</w:t>
      </w:r>
      <w:r>
        <w:rPr>
          <w:rFonts w:ascii="宋体" w:hAnsi="宋体" w:eastAsia="宋体" w:cs="宋体"/>
          <w:color w:val="000000"/>
        </w:rPr>
        <w:t>差异侵蚀明显</w:t>
      </w:r>
      <w:r>
        <w:rPr>
          <w:color w:val="000000"/>
        </w:rPr>
        <w:t xml:space="preserve">    ④</w:t>
      </w:r>
      <w:r>
        <w:rPr>
          <w:rFonts w:ascii="宋体" w:hAnsi="宋体" w:eastAsia="宋体" w:cs="宋体"/>
          <w:color w:val="000000"/>
        </w:rPr>
        <w:t>岩浆侵入明显</w:t>
      </w:r>
    </w:p>
    <w:p>
      <w:pPr>
        <w:tabs>
          <w:tab w:val="left" w:pos="2436"/>
          <w:tab w:val="left" w:pos="4873"/>
          <w:tab w:val="left" w:pos="7309"/>
        </w:tabs>
        <w:spacing w:line="360" w:lineRule="auto"/>
        <w:jc w:val="left"/>
        <w:textAlignment w:val="center"/>
        <w:rPr>
          <w:color w:val="000000"/>
        </w:rPr>
      </w:pPr>
      <w:r>
        <w:rPr>
          <w:color w:val="000000"/>
        </w:rPr>
        <w:t>A. ①②</w:t>
      </w:r>
      <w:r>
        <w:rPr>
          <w:color w:val="000000"/>
        </w:rPr>
        <w:tab/>
      </w:r>
      <w:r>
        <w:rPr>
          <w:color w:val="000000"/>
        </w:rPr>
        <w:t>B. ①③</w:t>
      </w:r>
      <w:r>
        <w:rPr>
          <w:color w:val="000000"/>
        </w:rPr>
        <w:tab/>
      </w:r>
      <w:r>
        <w:rPr>
          <w:color w:val="000000"/>
        </w:rPr>
        <w:t>C. ②④</w:t>
      </w:r>
      <w:r>
        <w:rPr>
          <w:color w:val="000000"/>
        </w:rPr>
        <w:tab/>
      </w:r>
      <w:r>
        <w:rPr>
          <w:color w:val="000000"/>
        </w:rPr>
        <w:t>D. ③④</w:t>
      </w:r>
    </w:p>
    <w:p>
      <w:pPr>
        <w:spacing w:line="360" w:lineRule="auto"/>
        <w:jc w:val="left"/>
        <w:textAlignment w:val="center"/>
        <w:rPr>
          <w:color w:val="000000"/>
        </w:rPr>
      </w:pPr>
      <w:r>
        <w:rPr>
          <w:color w:val="000000"/>
        </w:rPr>
        <w:t xml:space="preserve">8. </w:t>
      </w:r>
      <w:r>
        <w:rPr>
          <w:rFonts w:ascii="宋体" w:hAnsi="宋体" w:eastAsia="宋体" w:cs="宋体"/>
          <w:color w:val="000000"/>
        </w:rPr>
        <w:t>图中褶皱的形成时期可能是（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不早于三叠纪</w:t>
      </w:r>
      <w:r>
        <w:rPr>
          <w:color w:val="000000"/>
        </w:rPr>
        <w:tab/>
      </w:r>
      <w:r>
        <w:rPr>
          <w:color w:val="000000"/>
        </w:rPr>
        <w:t xml:space="preserve">B. </w:t>
      </w:r>
      <w:r>
        <w:rPr>
          <w:rFonts w:ascii="宋体" w:hAnsi="宋体" w:eastAsia="宋体" w:cs="宋体"/>
          <w:color w:val="000000"/>
        </w:rPr>
        <w:t>奥陶纪与志留纪之间</w:t>
      </w:r>
    </w:p>
    <w:p>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不晚于志留纪</w:t>
      </w:r>
      <w:r>
        <w:rPr>
          <w:color w:val="000000"/>
        </w:rPr>
        <w:tab/>
      </w:r>
      <w:r>
        <w:rPr>
          <w:color w:val="000000"/>
        </w:rPr>
        <w:t xml:space="preserve">D. </w:t>
      </w:r>
      <w:r>
        <w:rPr>
          <w:rFonts w:ascii="宋体" w:hAnsi="宋体" w:eastAsia="宋体" w:cs="宋体"/>
          <w:color w:val="000000"/>
        </w:rPr>
        <w:t>志留纪与二叠纪之间</w:t>
      </w:r>
    </w:p>
    <w:p>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3</w:t>
      </w:r>
      <w:r>
        <w:rPr>
          <w:rFonts w:ascii="宋体" w:hAnsi="宋体" w:eastAsia="宋体" w:cs="宋体"/>
          <w:color w:val="000000"/>
        </w:rPr>
        <w:t>号井比</w:t>
      </w:r>
      <w:r>
        <w:rPr>
          <w:rFonts w:ascii="Times New Roman" w:hAnsi="Times New Roman" w:eastAsia="Times New Roman" w:cs="Times New Roman"/>
          <w:color w:val="000000"/>
        </w:rPr>
        <w:t>1</w:t>
      </w:r>
      <w:r>
        <w:rPr>
          <w:rFonts w:ascii="宋体" w:hAnsi="宋体" w:eastAsia="宋体" w:cs="宋体"/>
          <w:color w:val="000000"/>
        </w:rPr>
        <w:t>号井含气量大，主要是由于（</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断层数量较少</w:t>
      </w:r>
      <w:r>
        <w:rPr>
          <w:color w:val="000000"/>
        </w:rPr>
        <w:tab/>
      </w:r>
      <w:r>
        <w:rPr>
          <w:color w:val="000000"/>
        </w:rPr>
        <w:t xml:space="preserve">B. </w:t>
      </w:r>
      <w:r>
        <w:rPr>
          <w:rFonts w:ascii="宋体" w:hAnsi="宋体" w:eastAsia="宋体" w:cs="宋体"/>
          <w:color w:val="000000"/>
        </w:rPr>
        <w:t>岩层厚度较大</w:t>
      </w:r>
    </w:p>
    <w:p>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构造封闭性好</w:t>
      </w:r>
      <w:r>
        <w:rPr>
          <w:color w:val="000000"/>
        </w:rPr>
        <w:tab/>
      </w:r>
      <w:r>
        <w:rPr>
          <w:color w:val="000000"/>
        </w:rPr>
        <w:t xml:space="preserve">D. </w:t>
      </w:r>
      <w:r>
        <w:rPr>
          <w:rFonts w:ascii="宋体" w:hAnsi="宋体" w:eastAsia="宋体" w:cs="宋体"/>
          <w:color w:val="000000"/>
        </w:rPr>
        <w:t>地下水压较小</w:t>
      </w:r>
    </w:p>
    <w:p>
      <w:pPr>
        <w:spacing w:line="360" w:lineRule="auto"/>
        <w:ind w:firstLine="420"/>
        <w:jc w:val="both"/>
        <w:textAlignment w:val="center"/>
        <w:rPr>
          <w:color w:val="000000"/>
        </w:rPr>
      </w:pPr>
      <w:r>
        <w:rPr>
          <w:rFonts w:ascii="楷体" w:hAnsi="楷体" w:eastAsia="楷体" w:cs="楷体"/>
          <w:color w:val="000000"/>
        </w:rPr>
        <w:t>下图为</w:t>
      </w:r>
      <w:r>
        <w:rPr>
          <w:rFonts w:ascii="宋体" w:hAnsi="宋体" w:eastAsia="宋体" w:cs="宋体"/>
          <w:color w:val="000000"/>
        </w:rPr>
        <w:t>“</w:t>
      </w:r>
      <w:r>
        <w:rPr>
          <w:rFonts w:ascii="楷体" w:hAnsi="楷体" w:eastAsia="楷体" w:cs="楷体"/>
          <w:color w:val="000000"/>
        </w:rPr>
        <w:t>欧洲部分地区某日</w:t>
      </w:r>
      <w:r>
        <w:rPr>
          <w:rFonts w:ascii="Times New Roman" w:hAnsi="Times New Roman" w:eastAsia="Times New Roman" w:cs="Times New Roman"/>
          <w:color w:val="000000"/>
        </w:rPr>
        <w:t>14</w:t>
      </w:r>
      <w:r>
        <w:rPr>
          <w:rFonts w:ascii="楷体" w:hAnsi="楷体" w:eastAsia="楷体" w:cs="楷体"/>
          <w:color w:val="000000"/>
        </w:rPr>
        <w:t>时近地面天气形势图</w:t>
      </w:r>
      <w:r>
        <w:rPr>
          <w:rFonts w:ascii="宋体" w:hAnsi="宋体" w:eastAsia="宋体" w:cs="宋体"/>
          <w:color w:val="000000"/>
        </w:rPr>
        <w:t>”</w:t>
      </w:r>
      <w:r>
        <w:rPr>
          <w:rFonts w:ascii="楷体" w:hAnsi="楷体" w:eastAsia="楷体" w:cs="楷体"/>
          <w:color w:val="000000"/>
        </w:rPr>
        <w:t>。据此回答下面小题。</w:t>
      </w:r>
    </w:p>
    <w:p>
      <w:pPr>
        <w:spacing w:line="360" w:lineRule="auto"/>
        <w:jc w:val="both"/>
        <w:textAlignment w:val="center"/>
        <w:rPr>
          <w:color w:val="000000"/>
        </w:rPr>
      </w:pPr>
      <w:r>
        <w:rPr>
          <w:color w:val="000000"/>
        </w:rPr>
        <w:drawing>
          <wp:inline distT="0" distB="0" distL="114300" distR="114300">
            <wp:extent cx="3581400" cy="234315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3"/>
                    <a:stretch>
                      <a:fillRect/>
                    </a:stretch>
                  </pic:blipFill>
                  <pic:spPr>
                    <a:xfrm>
                      <a:off x="0" y="0"/>
                      <a:ext cx="3581400" cy="2343150"/>
                    </a:xfrm>
                    <a:prstGeom prst="rect">
                      <a:avLst/>
                    </a:prstGeom>
                  </pic:spPr>
                </pic:pic>
              </a:graphicData>
            </a:graphic>
          </wp:inline>
        </w:drawing>
      </w:r>
    </w:p>
    <w:p>
      <w:pPr>
        <w:spacing w:line="360" w:lineRule="auto"/>
        <w:jc w:val="left"/>
        <w:textAlignment w:val="center"/>
        <w:rPr>
          <w:color w:val="000000"/>
        </w:rPr>
      </w:pPr>
      <w:r>
        <w:rPr>
          <w:color w:val="000000"/>
        </w:rPr>
        <w:t xml:space="preserve">10. </w:t>
      </w:r>
      <w:r>
        <w:rPr>
          <w:rFonts w:ascii="宋体" w:hAnsi="宋体" w:eastAsia="宋体" w:cs="宋体"/>
          <w:color w:val="000000"/>
        </w:rPr>
        <w:t>此时天气晴朗的城市是（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伦敦</w:t>
      </w:r>
      <w:r>
        <w:rPr>
          <w:color w:val="000000"/>
        </w:rPr>
        <w:tab/>
      </w:r>
      <w:r>
        <w:rPr>
          <w:color w:val="000000"/>
        </w:rPr>
        <w:t xml:space="preserve">B. </w:t>
      </w:r>
      <w:r>
        <w:rPr>
          <w:rFonts w:ascii="宋体" w:hAnsi="宋体" w:eastAsia="宋体" w:cs="宋体"/>
          <w:color w:val="000000"/>
        </w:rPr>
        <w:t>鹿特丹</w:t>
      </w:r>
      <w:r>
        <w:rPr>
          <w:color w:val="000000"/>
        </w:rPr>
        <w:tab/>
      </w:r>
      <w:r>
        <w:rPr>
          <w:color w:val="000000"/>
        </w:rPr>
        <w:t xml:space="preserve">C. </w:t>
      </w:r>
      <w:r>
        <w:rPr>
          <w:rFonts w:ascii="宋体" w:hAnsi="宋体" w:eastAsia="宋体" w:cs="宋体"/>
          <w:color w:val="000000"/>
        </w:rPr>
        <w:t>华沙</w:t>
      </w:r>
      <w:r>
        <w:rPr>
          <w:color w:val="000000"/>
        </w:rPr>
        <w:tab/>
      </w:r>
      <w:r>
        <w:rPr>
          <w:color w:val="000000"/>
        </w:rPr>
        <w:t xml:space="preserve">D. </w:t>
      </w:r>
      <w:r>
        <w:rPr>
          <w:rFonts w:ascii="宋体" w:hAnsi="宋体" w:eastAsia="宋体" w:cs="宋体"/>
          <w:color w:val="000000"/>
        </w:rPr>
        <w:t>罗马</w:t>
      </w:r>
    </w:p>
    <w:p>
      <w:pPr>
        <w:spacing w:line="360" w:lineRule="auto"/>
        <w:jc w:val="left"/>
        <w:textAlignment w:val="center"/>
        <w:rPr>
          <w:color w:val="000000"/>
        </w:rPr>
      </w:pPr>
      <w:r>
        <w:rPr>
          <w:color w:val="000000"/>
        </w:rPr>
        <w:t xml:space="preserve">11. </w:t>
      </w:r>
      <w:r>
        <w:rPr>
          <w:rFonts w:ascii="宋体" w:hAnsi="宋体" w:eastAsia="宋体" w:cs="宋体"/>
          <w:color w:val="000000"/>
        </w:rPr>
        <w:t>此时伦敦风向为（</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偏东风</w:t>
      </w:r>
      <w:r>
        <w:rPr>
          <w:color w:val="000000"/>
        </w:rPr>
        <w:tab/>
      </w:r>
      <w:r>
        <w:rPr>
          <w:color w:val="000000"/>
        </w:rPr>
        <w:t xml:space="preserve">B. </w:t>
      </w:r>
      <w:r>
        <w:rPr>
          <w:rFonts w:ascii="宋体" w:hAnsi="宋体" w:eastAsia="宋体" w:cs="宋体"/>
          <w:color w:val="000000"/>
        </w:rPr>
        <w:t>偏南风</w:t>
      </w:r>
      <w:r>
        <w:rPr>
          <w:color w:val="000000"/>
        </w:rPr>
        <w:tab/>
      </w:r>
      <w:r>
        <w:rPr>
          <w:color w:val="000000"/>
        </w:rPr>
        <w:t xml:space="preserve">C. </w:t>
      </w:r>
      <w:r>
        <w:rPr>
          <w:rFonts w:ascii="宋体" w:hAnsi="宋体" w:eastAsia="宋体" w:cs="宋体"/>
          <w:color w:val="000000"/>
        </w:rPr>
        <w:t>偏西风</w:t>
      </w:r>
      <w:r>
        <w:rPr>
          <w:color w:val="000000"/>
        </w:rPr>
        <w:tab/>
      </w:r>
      <w:r>
        <w:rPr>
          <w:color w:val="000000"/>
        </w:rPr>
        <w:t xml:space="preserve">D. </w:t>
      </w:r>
      <w:r>
        <w:rPr>
          <w:rFonts w:ascii="宋体" w:hAnsi="宋体" w:eastAsia="宋体" w:cs="宋体"/>
          <w:color w:val="000000"/>
        </w:rPr>
        <w:t>偏北风</w:t>
      </w:r>
    </w:p>
    <w:p>
      <w:pPr>
        <w:spacing w:line="360" w:lineRule="auto"/>
        <w:jc w:val="left"/>
        <w:textAlignment w:val="center"/>
        <w:rPr>
          <w:color w:val="000000"/>
        </w:rPr>
      </w:pPr>
      <w:r>
        <w:rPr>
          <w:color w:val="000000"/>
        </w:rPr>
        <w:t xml:space="preserve">12. </w:t>
      </w:r>
      <w:r>
        <w:rPr>
          <w:rFonts w:ascii="宋体" w:hAnsi="宋体" w:eastAsia="宋体" w:cs="宋体"/>
          <w:color w:val="000000"/>
        </w:rPr>
        <w:t>甲天气系统过境，柏林（</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气温升高，气压升高</w:t>
      </w:r>
      <w:r>
        <w:rPr>
          <w:color w:val="000000"/>
        </w:rPr>
        <w:tab/>
      </w:r>
      <w:r>
        <w:rPr>
          <w:color w:val="000000"/>
        </w:rPr>
        <w:t xml:space="preserve">B. </w:t>
      </w:r>
      <w:r>
        <w:rPr>
          <w:rFonts w:ascii="宋体" w:hAnsi="宋体" w:eastAsia="宋体" w:cs="宋体"/>
          <w:color w:val="000000"/>
        </w:rPr>
        <w:t>气温升高，气压下降</w:t>
      </w:r>
    </w:p>
    <w:p>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气温下降，气压升高</w:t>
      </w:r>
      <w:r>
        <w:rPr>
          <w:color w:val="000000"/>
        </w:rPr>
        <w:tab/>
      </w:r>
      <w:r>
        <w:rPr>
          <w:color w:val="000000"/>
        </w:rPr>
        <w:t xml:space="preserve">D. </w:t>
      </w:r>
      <w:r>
        <w:rPr>
          <w:rFonts w:ascii="宋体" w:hAnsi="宋体" w:eastAsia="宋体" w:cs="宋体"/>
          <w:color w:val="000000"/>
        </w:rPr>
        <w:t>气温下降，气压下降</w:t>
      </w:r>
    </w:p>
    <w:p>
      <w:pPr>
        <w:spacing w:line="360" w:lineRule="auto"/>
        <w:ind w:firstLine="420"/>
        <w:jc w:val="both"/>
        <w:textAlignment w:val="center"/>
        <w:rPr>
          <w:color w:val="000000"/>
        </w:rPr>
      </w:pPr>
      <w:r>
        <w:rPr>
          <w:rFonts w:ascii="楷体" w:hAnsi="楷体" w:eastAsia="楷体" w:cs="楷体"/>
          <w:color w:val="000000"/>
        </w:rPr>
        <w:t>城市轨道交通线路一般坡度较小，站点有高架站、地下站等形式，站点距地面的高度或深度受自然、人文等因素影响。如图为</w:t>
      </w:r>
      <w:r>
        <w:rPr>
          <w:rFonts w:ascii="宋体" w:hAnsi="宋体" w:eastAsia="宋体" w:cs="宋体"/>
          <w:color w:val="000000"/>
        </w:rPr>
        <w:t>“</w:t>
      </w:r>
      <w:r>
        <w:rPr>
          <w:rFonts w:ascii="楷体" w:hAnsi="楷体" w:eastAsia="楷体" w:cs="楷体"/>
          <w:color w:val="000000"/>
        </w:rPr>
        <w:t>我国两直辖市轨道交通站点高度和深度范围及站点景观示意图</w:t>
      </w:r>
      <w:r>
        <w:rPr>
          <w:rFonts w:ascii="宋体" w:hAnsi="宋体" w:eastAsia="宋体" w:cs="宋体"/>
          <w:color w:val="000000"/>
        </w:rPr>
        <w:t>”</w:t>
      </w:r>
      <w:r>
        <w:rPr>
          <w:rFonts w:ascii="楷体" w:hAnsi="楷体" w:eastAsia="楷体" w:cs="楷体"/>
          <w:color w:val="000000"/>
        </w:rPr>
        <w:t>。据此回答下面小题。</w:t>
      </w:r>
    </w:p>
    <w:p>
      <w:pPr>
        <w:spacing w:line="360" w:lineRule="auto"/>
        <w:jc w:val="both"/>
        <w:textAlignment w:val="center"/>
        <w:rPr>
          <w:color w:val="000000"/>
        </w:rPr>
      </w:pPr>
      <w:r>
        <w:rPr>
          <w:color w:val="000000"/>
        </w:rPr>
        <w:drawing>
          <wp:inline distT="0" distB="0" distL="114300" distR="114300">
            <wp:extent cx="1828800" cy="2085975"/>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4"/>
                    <a:stretch>
                      <a:fillRect/>
                    </a:stretch>
                  </pic:blipFill>
                  <pic:spPr>
                    <a:xfrm>
                      <a:off x="0" y="0"/>
                      <a:ext cx="1828800" cy="2085975"/>
                    </a:xfrm>
                    <a:prstGeom prst="rect">
                      <a:avLst/>
                    </a:prstGeom>
                  </pic:spPr>
                </pic:pic>
              </a:graphicData>
            </a:graphic>
          </wp:inline>
        </w:drawing>
      </w:r>
    </w:p>
    <w:p>
      <w:pPr>
        <w:spacing w:line="360" w:lineRule="auto"/>
        <w:jc w:val="left"/>
        <w:textAlignment w:val="center"/>
        <w:rPr>
          <w:color w:val="000000"/>
        </w:rPr>
      </w:pPr>
      <w:r>
        <w:rPr>
          <w:color w:val="000000"/>
        </w:rPr>
        <w:t xml:space="preserve">13. </w:t>
      </w:r>
      <w:r>
        <w:rPr>
          <w:rFonts w:ascii="宋体" w:hAnsi="宋体" w:eastAsia="宋体" w:cs="宋体"/>
          <w:color w:val="000000"/>
        </w:rPr>
        <w:t>甲城市是（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北京</w:t>
      </w:r>
      <w:r>
        <w:rPr>
          <w:color w:val="000000"/>
        </w:rPr>
        <w:tab/>
      </w:r>
      <w:r>
        <w:rPr>
          <w:color w:val="000000"/>
        </w:rPr>
        <w:t xml:space="preserve">B. </w:t>
      </w:r>
      <w:r>
        <w:rPr>
          <w:rFonts w:ascii="宋体" w:hAnsi="宋体" w:eastAsia="宋体" w:cs="宋体"/>
          <w:color w:val="000000"/>
        </w:rPr>
        <w:t>上海</w:t>
      </w:r>
      <w:r>
        <w:rPr>
          <w:color w:val="000000"/>
        </w:rPr>
        <w:tab/>
      </w:r>
      <w:r>
        <w:rPr>
          <w:color w:val="000000"/>
        </w:rPr>
        <w:t xml:space="preserve">C. </w:t>
      </w:r>
      <w:r>
        <w:rPr>
          <w:rFonts w:ascii="宋体" w:hAnsi="宋体" w:eastAsia="宋体" w:cs="宋体"/>
          <w:color w:val="000000"/>
        </w:rPr>
        <w:t>天津</w:t>
      </w:r>
      <w:r>
        <w:rPr>
          <w:color w:val="000000"/>
        </w:rPr>
        <w:tab/>
      </w:r>
      <w:r>
        <w:rPr>
          <w:color w:val="000000"/>
        </w:rPr>
        <w:t xml:space="preserve">D. </w:t>
      </w:r>
      <w:r>
        <w:rPr>
          <w:rFonts w:ascii="宋体" w:hAnsi="宋体" w:eastAsia="宋体" w:cs="宋体"/>
          <w:color w:val="000000"/>
        </w:rPr>
        <w:t>重庆</w:t>
      </w:r>
    </w:p>
    <w:p>
      <w:pPr>
        <w:spacing w:line="360" w:lineRule="auto"/>
        <w:jc w:val="left"/>
        <w:textAlignment w:val="center"/>
        <w:rPr>
          <w:color w:val="000000"/>
        </w:rPr>
      </w:pPr>
      <w:r>
        <w:rPr>
          <w:color w:val="000000"/>
        </w:rPr>
        <w:t xml:space="preserve">14. </w:t>
      </w:r>
      <w:r>
        <w:rPr>
          <w:rFonts w:ascii="宋体" w:hAnsi="宋体" w:eastAsia="宋体" w:cs="宋体"/>
          <w:color w:val="000000"/>
        </w:rPr>
        <w:t>乙城市新规划线路在城市中心区的地下站一般深度偏大，主要原因是（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既有线路密集</w:t>
      </w:r>
      <w:r>
        <w:rPr>
          <w:color w:val="000000"/>
        </w:rPr>
        <w:tab/>
      </w:r>
      <w:r>
        <w:rPr>
          <w:color w:val="000000"/>
        </w:rPr>
        <w:t xml:space="preserve">B. </w:t>
      </w:r>
      <w:r>
        <w:rPr>
          <w:rFonts w:ascii="宋体" w:hAnsi="宋体" w:eastAsia="宋体" w:cs="宋体"/>
          <w:color w:val="000000"/>
        </w:rPr>
        <w:t>地下文物众多</w:t>
      </w:r>
      <w:r>
        <w:rPr>
          <w:color w:val="000000"/>
        </w:rPr>
        <w:tab/>
      </w:r>
      <w:r>
        <w:rPr>
          <w:color w:val="000000"/>
        </w:rPr>
        <w:t xml:space="preserve">C. </w:t>
      </w:r>
      <w:r>
        <w:rPr>
          <w:rFonts w:ascii="宋体" w:hAnsi="宋体" w:eastAsia="宋体" w:cs="宋体"/>
          <w:color w:val="000000"/>
        </w:rPr>
        <w:t>施工技术先进</w:t>
      </w:r>
      <w:r>
        <w:rPr>
          <w:color w:val="000000"/>
        </w:rPr>
        <w:tab/>
      </w:r>
      <w:r>
        <w:rPr>
          <w:color w:val="000000"/>
        </w:rPr>
        <w:t xml:space="preserve">D. </w:t>
      </w:r>
      <w:r>
        <w:rPr>
          <w:rFonts w:ascii="宋体" w:hAnsi="宋体" w:eastAsia="宋体" w:cs="宋体"/>
          <w:color w:val="000000"/>
        </w:rPr>
        <w:t>道路等级较高</w:t>
      </w:r>
    </w:p>
    <w:p>
      <w:pPr>
        <w:spacing w:line="360" w:lineRule="auto"/>
        <w:ind w:firstLine="420"/>
        <w:jc w:val="both"/>
        <w:textAlignment w:val="center"/>
        <w:rPr>
          <w:color w:val="000000"/>
        </w:rPr>
      </w:pPr>
      <w:r>
        <w:rPr>
          <w:rFonts w:ascii="楷体" w:hAnsi="楷体" w:eastAsia="楷体" w:cs="楷体"/>
          <w:color w:val="000000"/>
        </w:rPr>
        <w:t>改革开放以来，我国东部发达地区某村创办了百余家企业，吸引大量外来人口集聚。近年来，随着城乡融合发展的持续推进，工业逐步向城镇产业园区集中，该村土地利用结构进行了调整。下表为</w:t>
      </w:r>
      <w:r>
        <w:rPr>
          <w:rFonts w:ascii="宋体" w:hAnsi="宋体" w:eastAsia="宋体" w:cs="宋体"/>
          <w:color w:val="000000"/>
        </w:rPr>
        <w:t>“</w:t>
      </w:r>
      <w:r>
        <w:rPr>
          <w:rFonts w:ascii="Times New Roman" w:hAnsi="Times New Roman" w:eastAsia="Times New Roman" w:cs="Times New Roman"/>
          <w:color w:val="000000"/>
        </w:rPr>
        <w:t>2019—2025</w:t>
      </w:r>
      <w:r>
        <w:rPr>
          <w:rFonts w:ascii="楷体" w:hAnsi="楷体" w:eastAsia="楷体" w:cs="楷体"/>
          <w:color w:val="000000"/>
        </w:rPr>
        <w:t>年该村基本情况变化表</w:t>
      </w:r>
      <w:r>
        <w:rPr>
          <w:rFonts w:ascii="宋体" w:hAnsi="宋体" w:eastAsia="宋体" w:cs="宋体"/>
          <w:color w:val="000000"/>
        </w:rPr>
        <w:t>”</w:t>
      </w:r>
      <w:r>
        <w:rPr>
          <w:rFonts w:ascii="楷体" w:hAnsi="楷体" w:eastAsia="楷体" w:cs="楷体"/>
          <w:color w:val="000000"/>
        </w:rPr>
        <w:t>。据此回答下面小题。</w:t>
      </w:r>
    </w:p>
    <w:tbl>
      <w:tblPr>
        <w:tblStyle w:val="4"/>
        <w:tblW w:w="80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2090"/>
        <w:gridCol w:w="1674"/>
        <w:gridCol w:w="1674"/>
        <w:gridCol w:w="19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楷体" w:hAnsi="楷体" w:eastAsia="楷体" w:cs="楷体"/>
                <w:color w:val="000000"/>
              </w:rPr>
              <w:t>年份</w:t>
            </w:r>
          </w:p>
        </w:tc>
        <w:tc>
          <w:tcPr>
            <w:tcW w:w="21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楷体" w:hAnsi="楷体" w:eastAsia="楷体" w:cs="楷体"/>
                <w:color w:val="000000"/>
              </w:rPr>
              <w:t>村内就业人口（人）</w:t>
            </w:r>
          </w:p>
        </w:tc>
        <w:tc>
          <w:tcPr>
            <w:tcW w:w="16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楷体" w:hAnsi="楷体" w:eastAsia="楷体" w:cs="楷体"/>
                <w:color w:val="000000"/>
              </w:rPr>
              <w:t>户籍人口（人）</w:t>
            </w:r>
          </w:p>
        </w:tc>
        <w:tc>
          <w:tcPr>
            <w:tcW w:w="16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楷体" w:hAnsi="楷体" w:eastAsia="楷体" w:cs="楷体"/>
                <w:color w:val="000000"/>
              </w:rPr>
              <w:t>耕地面积（亩）</w:t>
            </w:r>
          </w:p>
        </w:tc>
        <w:tc>
          <w:tcPr>
            <w:tcW w:w="1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楷体" w:hAnsi="楷体" w:eastAsia="楷体" w:cs="楷体"/>
                <w:color w:val="000000"/>
              </w:rPr>
              <w:t>村域面积（</w:t>
            </w:r>
            <w:r>
              <w:rPr>
                <w:rFonts w:ascii="Times New Roman" w:hAnsi="Times New Roman" w:eastAsia="Times New Roman" w:cs="Times New Roman"/>
                <w:color w:val="000000"/>
              </w:rPr>
              <w:t>km</w:t>
            </w:r>
            <w:r>
              <w:rPr>
                <w:color w:val="000000"/>
                <w:vertAlign w:val="superscript"/>
              </w:rPr>
              <w:t>2</w:t>
            </w:r>
            <w:r>
              <w:rPr>
                <w:rFonts w:ascii="楷体" w:hAnsi="楷体" w:eastAsia="楷体" w:cs="楷体"/>
                <w:color w:val="00000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Times New Roman" w:hAnsi="Times New Roman" w:eastAsia="Times New Roman" w:cs="Times New Roman"/>
                <w:color w:val="000000"/>
              </w:rPr>
              <w:t>2019</w:t>
            </w:r>
          </w:p>
        </w:tc>
        <w:tc>
          <w:tcPr>
            <w:tcW w:w="21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Times New Roman" w:hAnsi="Times New Roman" w:eastAsia="Times New Roman" w:cs="Times New Roman"/>
                <w:color w:val="000000"/>
              </w:rPr>
              <w:t>11072</w:t>
            </w:r>
          </w:p>
        </w:tc>
        <w:tc>
          <w:tcPr>
            <w:tcW w:w="16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Times New Roman" w:hAnsi="Times New Roman" w:eastAsia="Times New Roman" w:cs="Times New Roman"/>
                <w:color w:val="000000"/>
              </w:rPr>
              <w:t>2325</w:t>
            </w:r>
          </w:p>
        </w:tc>
        <w:tc>
          <w:tcPr>
            <w:tcW w:w="16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Times New Roman" w:hAnsi="Times New Roman" w:eastAsia="Times New Roman" w:cs="Times New Roman"/>
                <w:color w:val="000000"/>
              </w:rPr>
              <w:t>1900</w:t>
            </w:r>
          </w:p>
        </w:tc>
        <w:tc>
          <w:tcPr>
            <w:tcW w:w="1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Times New Roman" w:hAnsi="Times New Roman" w:eastAsia="Times New Roman" w:cs="Times New Roman"/>
                <w:color w:val="000000"/>
              </w:rPr>
              <w:t>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Times New Roman" w:hAnsi="Times New Roman" w:eastAsia="Times New Roman" w:cs="Times New Roman"/>
                <w:color w:val="000000"/>
              </w:rPr>
              <w:t>2025</w:t>
            </w:r>
          </w:p>
        </w:tc>
        <w:tc>
          <w:tcPr>
            <w:tcW w:w="21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Times New Roman" w:hAnsi="Times New Roman" w:eastAsia="Times New Roman" w:cs="Times New Roman"/>
                <w:color w:val="000000"/>
              </w:rPr>
              <w:t>7873</w:t>
            </w:r>
          </w:p>
        </w:tc>
        <w:tc>
          <w:tcPr>
            <w:tcW w:w="16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Times New Roman" w:hAnsi="Times New Roman" w:eastAsia="Times New Roman" w:cs="Times New Roman"/>
                <w:color w:val="000000"/>
              </w:rPr>
              <w:t>2307</w:t>
            </w:r>
          </w:p>
        </w:tc>
        <w:tc>
          <w:tcPr>
            <w:tcW w:w="16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Times New Roman" w:hAnsi="Times New Roman" w:eastAsia="Times New Roman" w:cs="Times New Roman"/>
                <w:color w:val="000000"/>
              </w:rPr>
              <w:t>2253</w:t>
            </w:r>
          </w:p>
        </w:tc>
        <w:tc>
          <w:tcPr>
            <w:tcW w:w="1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Times New Roman" w:hAnsi="Times New Roman" w:eastAsia="Times New Roman" w:cs="Times New Roman"/>
                <w:color w:val="000000"/>
              </w:rPr>
              <w:t>2.2</w:t>
            </w:r>
          </w:p>
        </w:tc>
      </w:tr>
    </w:tbl>
    <w:p>
      <w:pPr>
        <w:spacing w:line="360" w:lineRule="auto"/>
        <w:jc w:val="both"/>
        <w:textAlignment w:val="center"/>
        <w:rPr>
          <w:color w:val="000000"/>
        </w:rPr>
      </w:pPr>
    </w:p>
    <w:p>
      <w:pPr>
        <w:spacing w:line="360" w:lineRule="auto"/>
        <w:jc w:val="left"/>
        <w:textAlignment w:val="center"/>
        <w:rPr>
          <w:color w:val="000000"/>
        </w:rPr>
      </w:pPr>
      <w:r>
        <w:rPr>
          <w:color w:val="000000"/>
        </w:rPr>
        <w:t xml:space="preserve">15. </w:t>
      </w:r>
      <w:r>
        <w:rPr>
          <w:rFonts w:ascii="宋体" w:hAnsi="宋体" w:eastAsia="宋体" w:cs="宋体"/>
          <w:color w:val="000000"/>
        </w:rPr>
        <w:t>该村所创办的百余家企业多属于（</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资源密集型</w:t>
      </w:r>
      <w:r>
        <w:rPr>
          <w:color w:val="000000"/>
        </w:rPr>
        <w:tab/>
      </w:r>
      <w:r>
        <w:rPr>
          <w:color w:val="000000"/>
        </w:rPr>
        <w:t xml:space="preserve">B. </w:t>
      </w:r>
      <w:r>
        <w:rPr>
          <w:rFonts w:ascii="宋体" w:hAnsi="宋体" w:eastAsia="宋体" w:cs="宋体"/>
          <w:color w:val="000000"/>
        </w:rPr>
        <w:t>技术密集型</w:t>
      </w:r>
      <w:r>
        <w:rPr>
          <w:color w:val="000000"/>
        </w:rPr>
        <w:tab/>
      </w:r>
      <w:r>
        <w:rPr>
          <w:color w:val="000000"/>
        </w:rPr>
        <w:t xml:space="preserve">C. </w:t>
      </w:r>
      <w:r>
        <w:rPr>
          <w:rFonts w:ascii="宋体" w:hAnsi="宋体" w:eastAsia="宋体" w:cs="宋体"/>
          <w:color w:val="000000"/>
        </w:rPr>
        <w:t>劳动密集型</w:t>
      </w:r>
      <w:r>
        <w:rPr>
          <w:color w:val="000000"/>
        </w:rPr>
        <w:tab/>
      </w:r>
      <w:r>
        <w:rPr>
          <w:color w:val="000000"/>
        </w:rPr>
        <w:t xml:space="preserve">D. </w:t>
      </w:r>
      <w:r>
        <w:rPr>
          <w:rFonts w:ascii="宋体" w:hAnsi="宋体" w:eastAsia="宋体" w:cs="宋体"/>
          <w:color w:val="000000"/>
        </w:rPr>
        <w:t>资金密集型</w:t>
      </w:r>
    </w:p>
    <w:p>
      <w:pPr>
        <w:spacing w:line="360" w:lineRule="auto"/>
        <w:jc w:val="left"/>
        <w:textAlignment w:val="center"/>
        <w:rPr>
          <w:color w:val="000000"/>
        </w:rPr>
      </w:pPr>
      <w:r>
        <w:rPr>
          <w:color w:val="000000"/>
        </w:rPr>
        <w:t xml:space="preserve">16. </w:t>
      </w:r>
      <w:r>
        <w:rPr>
          <w:rFonts w:ascii="宋体" w:hAnsi="宋体" w:eastAsia="宋体" w:cs="宋体"/>
          <w:color w:val="000000"/>
        </w:rPr>
        <w:t>近年来，该村耕地面积增加的主要原因是（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市场调节</w:t>
      </w:r>
      <w:r>
        <w:rPr>
          <w:color w:val="000000"/>
        </w:rPr>
        <w:tab/>
      </w:r>
      <w:r>
        <w:rPr>
          <w:color w:val="000000"/>
        </w:rPr>
        <w:t xml:space="preserve">B. </w:t>
      </w:r>
      <w:r>
        <w:rPr>
          <w:rFonts w:ascii="宋体" w:hAnsi="宋体" w:eastAsia="宋体" w:cs="宋体"/>
          <w:color w:val="000000"/>
        </w:rPr>
        <w:t>美化环境</w:t>
      </w:r>
      <w:r>
        <w:rPr>
          <w:color w:val="000000"/>
        </w:rPr>
        <w:tab/>
      </w:r>
      <w:r>
        <w:rPr>
          <w:color w:val="000000"/>
        </w:rPr>
        <w:t xml:space="preserve">C. </w:t>
      </w:r>
      <w:r>
        <w:rPr>
          <w:rFonts w:ascii="宋体" w:hAnsi="宋体" w:eastAsia="宋体" w:cs="宋体"/>
          <w:color w:val="000000"/>
        </w:rPr>
        <w:t>政策驱动</w:t>
      </w:r>
      <w:r>
        <w:rPr>
          <w:color w:val="000000"/>
        </w:rPr>
        <w:tab/>
      </w:r>
      <w:r>
        <w:rPr>
          <w:color w:val="000000"/>
        </w:rPr>
        <w:t xml:space="preserve">D. </w:t>
      </w:r>
      <w:r>
        <w:rPr>
          <w:rFonts w:ascii="宋体" w:hAnsi="宋体" w:eastAsia="宋体" w:cs="宋体"/>
          <w:color w:val="000000"/>
        </w:rPr>
        <w:t>人口减少</w:t>
      </w:r>
    </w:p>
    <w:p>
      <w:pPr>
        <w:spacing w:line="360" w:lineRule="auto"/>
        <w:jc w:val="left"/>
        <w:textAlignment w:val="center"/>
        <w:rPr>
          <w:color w:val="000000"/>
        </w:rPr>
      </w:pPr>
      <w:r>
        <w:rPr>
          <w:color w:val="000000"/>
        </w:rPr>
        <w:t xml:space="preserve">17. </w:t>
      </w:r>
      <w:r>
        <w:rPr>
          <w:rFonts w:ascii="宋体" w:hAnsi="宋体" w:eastAsia="宋体" w:cs="宋体"/>
          <w:color w:val="000000"/>
        </w:rPr>
        <w:t>在城乡融合发展过程中，该村最终实现与城镇趋同的主要方面是（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土地景观</w:t>
      </w:r>
      <w:r>
        <w:rPr>
          <w:color w:val="000000"/>
        </w:rPr>
        <w:tab/>
      </w:r>
      <w:r>
        <w:rPr>
          <w:color w:val="000000"/>
        </w:rPr>
        <w:t xml:space="preserve">B. </w:t>
      </w:r>
      <w:r>
        <w:rPr>
          <w:rFonts w:ascii="宋体" w:hAnsi="宋体" w:eastAsia="宋体" w:cs="宋体"/>
          <w:color w:val="000000"/>
        </w:rPr>
        <w:t>人口结构</w:t>
      </w:r>
      <w:r>
        <w:rPr>
          <w:color w:val="000000"/>
        </w:rPr>
        <w:tab/>
      </w:r>
      <w:r>
        <w:rPr>
          <w:color w:val="000000"/>
        </w:rPr>
        <w:t xml:space="preserve">C. </w:t>
      </w:r>
      <w:r>
        <w:rPr>
          <w:rFonts w:ascii="宋体" w:hAnsi="宋体" w:eastAsia="宋体" w:cs="宋体"/>
          <w:color w:val="000000"/>
        </w:rPr>
        <w:t>产业构成</w:t>
      </w:r>
      <w:r>
        <w:rPr>
          <w:color w:val="000000"/>
        </w:rPr>
        <w:tab/>
      </w:r>
      <w:r>
        <w:rPr>
          <w:color w:val="000000"/>
        </w:rPr>
        <w:t xml:space="preserve">D. </w:t>
      </w:r>
      <w:r>
        <w:rPr>
          <w:rFonts w:ascii="宋体" w:hAnsi="宋体" w:eastAsia="宋体" w:cs="宋体"/>
          <w:color w:val="000000"/>
        </w:rPr>
        <w:t>生活质量</w:t>
      </w:r>
    </w:p>
    <w:p>
      <w:pPr>
        <w:spacing w:line="360" w:lineRule="auto"/>
        <w:ind w:firstLine="420"/>
        <w:jc w:val="both"/>
        <w:textAlignment w:val="center"/>
        <w:rPr>
          <w:color w:val="000000"/>
        </w:rPr>
      </w:pPr>
      <w:r>
        <w:rPr>
          <w:rFonts w:ascii="楷体" w:hAnsi="楷体" w:eastAsia="楷体" w:cs="楷体"/>
          <w:color w:val="000000"/>
        </w:rPr>
        <w:t>地下水年龄是指地表水下渗后在地下贮留的时间。美国落基山区某小流域平均海拔超过</w:t>
      </w:r>
      <w:r>
        <w:rPr>
          <w:rFonts w:ascii="Times New Roman" w:hAnsi="Times New Roman" w:eastAsia="Times New Roman" w:cs="Times New Roman"/>
          <w:color w:val="000000"/>
        </w:rPr>
        <w:t>3200 m</w:t>
      </w:r>
      <w:r>
        <w:rPr>
          <w:rFonts w:ascii="楷体" w:hAnsi="楷体" w:eastAsia="楷体" w:cs="楷体"/>
          <w:color w:val="000000"/>
        </w:rPr>
        <w:t>，年均温约</w:t>
      </w:r>
      <w:r>
        <w:rPr>
          <w:rFonts w:ascii="Times New Roman" w:hAnsi="Times New Roman" w:eastAsia="Times New Roman" w:cs="Times New Roman"/>
          <w:color w:val="000000"/>
        </w:rPr>
        <w:t>0℃</w:t>
      </w:r>
      <w:r>
        <w:rPr>
          <w:rFonts w:ascii="楷体" w:hAnsi="楷体" w:eastAsia="楷体" w:cs="楷体"/>
          <w:color w:val="000000"/>
        </w:rPr>
        <w:t>，年降水量约</w:t>
      </w:r>
      <w:r>
        <w:rPr>
          <w:rFonts w:ascii="Times New Roman" w:hAnsi="Times New Roman" w:eastAsia="Times New Roman" w:cs="Times New Roman"/>
          <w:color w:val="000000"/>
        </w:rPr>
        <w:t>1200 mm</w:t>
      </w:r>
      <w:r>
        <w:rPr>
          <w:rFonts w:ascii="楷体" w:hAnsi="楷体" w:eastAsia="楷体" w:cs="楷体"/>
          <w:color w:val="000000"/>
        </w:rPr>
        <w:t>，以降雪为主，补给河流的地下水量及年龄季节差异明显。下图为</w:t>
      </w:r>
      <w:r>
        <w:rPr>
          <w:rFonts w:ascii="宋体" w:hAnsi="宋体" w:eastAsia="宋体" w:cs="宋体"/>
          <w:color w:val="000000"/>
        </w:rPr>
        <w:t>“</w:t>
      </w:r>
      <w:r>
        <w:rPr>
          <w:rFonts w:ascii="楷体" w:hAnsi="楷体" w:eastAsia="楷体" w:cs="楷体"/>
          <w:color w:val="000000"/>
        </w:rPr>
        <w:t>该流域</w:t>
      </w:r>
      <w:r>
        <w:rPr>
          <w:rFonts w:ascii="Times New Roman" w:hAnsi="Times New Roman" w:eastAsia="Times New Roman" w:cs="Times New Roman"/>
          <w:color w:val="000000"/>
        </w:rPr>
        <w:t>2</w:t>
      </w:r>
      <w:r>
        <w:rPr>
          <w:rFonts w:ascii="楷体" w:hAnsi="楷体" w:eastAsia="楷体" w:cs="楷体"/>
          <w:color w:val="000000"/>
        </w:rPr>
        <w:t>个统计年度补给河流的地下水年龄变化图</w:t>
      </w:r>
      <w:r>
        <w:rPr>
          <w:rFonts w:ascii="宋体" w:hAnsi="宋体" w:eastAsia="宋体" w:cs="宋体"/>
          <w:color w:val="000000"/>
        </w:rPr>
        <w:t>”</w:t>
      </w:r>
      <w:r>
        <w:rPr>
          <w:rFonts w:ascii="楷体" w:hAnsi="楷体" w:eastAsia="楷体" w:cs="楷体"/>
          <w:color w:val="000000"/>
        </w:rPr>
        <w:t>。据此回答下面小题。</w:t>
      </w:r>
    </w:p>
    <w:p>
      <w:pPr>
        <w:spacing w:line="360" w:lineRule="auto"/>
        <w:jc w:val="both"/>
        <w:textAlignment w:val="center"/>
        <w:rPr>
          <w:color w:val="000000"/>
        </w:rPr>
      </w:pPr>
      <w:r>
        <w:rPr>
          <w:color w:val="000000"/>
        </w:rPr>
        <w:drawing>
          <wp:inline distT="0" distB="0" distL="114300" distR="114300">
            <wp:extent cx="2457450" cy="200025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5"/>
                    <a:stretch>
                      <a:fillRect/>
                    </a:stretch>
                  </pic:blipFill>
                  <pic:spPr>
                    <a:xfrm>
                      <a:off x="0" y="0"/>
                      <a:ext cx="2457450" cy="2000250"/>
                    </a:xfrm>
                    <a:prstGeom prst="rect">
                      <a:avLst/>
                    </a:prstGeom>
                  </pic:spPr>
                </pic:pic>
              </a:graphicData>
            </a:graphic>
          </wp:inline>
        </w:drawing>
      </w:r>
    </w:p>
    <w:p>
      <w:pPr>
        <w:spacing w:line="360" w:lineRule="auto"/>
        <w:jc w:val="left"/>
        <w:textAlignment w:val="center"/>
        <w:rPr>
          <w:color w:val="000000"/>
        </w:rPr>
      </w:pPr>
      <w:r>
        <w:rPr>
          <w:color w:val="000000"/>
        </w:rPr>
        <w:t xml:space="preserve">18. </w:t>
      </w:r>
      <w:r>
        <w:rPr>
          <w:rFonts w:ascii="宋体" w:hAnsi="宋体" w:eastAsia="宋体" w:cs="宋体"/>
          <w:color w:val="000000"/>
        </w:rPr>
        <w:t>图中统计年度的起始月份是（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月</w:t>
      </w:r>
      <w:r>
        <w:rPr>
          <w:color w:val="000000"/>
        </w:rPr>
        <w:tab/>
      </w:r>
      <w:r>
        <w:rPr>
          <w:color w:val="000000"/>
        </w:rPr>
        <w:t xml:space="preserve">B. </w:t>
      </w:r>
      <w:r>
        <w:rPr>
          <w:rFonts w:ascii="Times New Roman" w:hAnsi="Times New Roman" w:eastAsia="Times New Roman" w:cs="Times New Roman"/>
          <w:color w:val="000000"/>
        </w:rPr>
        <w:t>4</w:t>
      </w:r>
      <w:r>
        <w:rPr>
          <w:rFonts w:ascii="宋体" w:hAnsi="宋体" w:eastAsia="宋体" w:cs="宋体"/>
          <w:color w:val="000000"/>
        </w:rPr>
        <w:t>月</w:t>
      </w:r>
      <w:r>
        <w:rPr>
          <w:color w:val="000000"/>
        </w:rPr>
        <w:tab/>
      </w:r>
      <w:r>
        <w:rPr>
          <w:color w:val="000000"/>
        </w:rPr>
        <w:t xml:space="preserve">C. </w:t>
      </w:r>
      <w:r>
        <w:rPr>
          <w:rFonts w:ascii="Times New Roman" w:hAnsi="Times New Roman" w:eastAsia="Times New Roman" w:cs="Times New Roman"/>
          <w:color w:val="000000"/>
        </w:rPr>
        <w:t>7</w:t>
      </w:r>
      <w:r>
        <w:rPr>
          <w:rFonts w:ascii="宋体" w:hAnsi="宋体" w:eastAsia="宋体" w:cs="宋体"/>
          <w:color w:val="000000"/>
        </w:rPr>
        <w:t>月</w:t>
      </w:r>
      <w:r>
        <w:rPr>
          <w:color w:val="000000"/>
        </w:rPr>
        <w:tab/>
      </w:r>
      <w:r>
        <w:rPr>
          <w:color w:val="000000"/>
        </w:rPr>
        <w:t xml:space="preserve">D. </w:t>
      </w:r>
      <w:r>
        <w:rPr>
          <w:rFonts w:ascii="Times New Roman" w:hAnsi="Times New Roman" w:eastAsia="Times New Roman" w:cs="Times New Roman"/>
          <w:color w:val="000000"/>
        </w:rPr>
        <w:t>10</w:t>
      </w:r>
      <w:r>
        <w:rPr>
          <w:rFonts w:ascii="宋体" w:hAnsi="宋体" w:eastAsia="宋体" w:cs="宋体"/>
          <w:color w:val="000000"/>
        </w:rPr>
        <w:t>月</w:t>
      </w:r>
    </w:p>
    <w:p>
      <w:pPr>
        <w:spacing w:line="360" w:lineRule="auto"/>
        <w:jc w:val="left"/>
        <w:textAlignment w:val="center"/>
        <w:rPr>
          <w:color w:val="000000"/>
        </w:rPr>
      </w:pPr>
      <w:r>
        <w:rPr>
          <w:color w:val="000000"/>
        </w:rPr>
        <w:t xml:space="preserve">19. </w:t>
      </w:r>
      <w:r>
        <w:rPr>
          <w:rFonts w:ascii="宋体" w:hAnsi="宋体" w:eastAsia="宋体" w:cs="宋体"/>
          <w:color w:val="000000"/>
        </w:rPr>
        <w:t>若全球气候变暖导致积雪减少，多年后补给至河流的地下水（</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水量减少，年龄变老</w:t>
      </w:r>
      <w:r>
        <w:rPr>
          <w:color w:val="000000"/>
        </w:rPr>
        <w:tab/>
      </w:r>
      <w:r>
        <w:rPr>
          <w:color w:val="000000"/>
        </w:rPr>
        <w:t xml:space="preserve">B. </w:t>
      </w:r>
      <w:r>
        <w:rPr>
          <w:rFonts w:ascii="宋体" w:hAnsi="宋体" w:eastAsia="宋体" w:cs="宋体"/>
          <w:color w:val="000000"/>
        </w:rPr>
        <w:t>水量减少，年龄变年轻</w:t>
      </w:r>
    </w:p>
    <w:p>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水量增多，年龄变老</w:t>
      </w:r>
      <w:r>
        <w:rPr>
          <w:color w:val="000000"/>
        </w:rPr>
        <w:tab/>
      </w:r>
      <w:r>
        <w:rPr>
          <w:color w:val="000000"/>
        </w:rPr>
        <w:t xml:space="preserve">D. </w:t>
      </w:r>
      <w:r>
        <w:rPr>
          <w:rFonts w:ascii="宋体" w:hAnsi="宋体" w:eastAsia="宋体" w:cs="宋体"/>
          <w:color w:val="000000"/>
        </w:rPr>
        <w:t>水量增多，年龄变年轻</w:t>
      </w:r>
    </w:p>
    <w:p>
      <w:pPr>
        <w:spacing w:line="360" w:lineRule="auto"/>
        <w:ind w:firstLine="420"/>
        <w:jc w:val="both"/>
        <w:textAlignment w:val="center"/>
        <w:rPr>
          <w:color w:val="000000"/>
        </w:rPr>
      </w:pPr>
      <w:r>
        <w:rPr>
          <w:rFonts w:ascii="楷体" w:hAnsi="楷体" w:eastAsia="楷体" w:cs="楷体"/>
          <w:color w:val="000000"/>
        </w:rPr>
        <w:t>本世纪以来，随着经济发展方式的转变，浙江省人口增长格局发生变化。下图为</w:t>
      </w:r>
      <w:r>
        <w:rPr>
          <w:rFonts w:ascii="宋体" w:hAnsi="宋体" w:eastAsia="宋体" w:cs="宋体"/>
          <w:color w:val="000000"/>
        </w:rPr>
        <w:t>“</w:t>
      </w:r>
      <w:r>
        <w:rPr>
          <w:rFonts w:ascii="Times New Roman" w:hAnsi="Times New Roman" w:eastAsia="Times New Roman" w:cs="Times New Roman"/>
          <w:color w:val="000000"/>
        </w:rPr>
        <w:t>2010—2020</w:t>
      </w:r>
      <w:r>
        <w:rPr>
          <w:rFonts w:ascii="楷体" w:hAnsi="楷体" w:eastAsia="楷体" w:cs="楷体"/>
          <w:color w:val="000000"/>
        </w:rPr>
        <w:t>年浙江省人口增长区域差异示意图</w:t>
      </w:r>
      <w:r>
        <w:rPr>
          <w:rFonts w:ascii="宋体" w:hAnsi="宋体" w:eastAsia="宋体" w:cs="宋体"/>
          <w:color w:val="000000"/>
        </w:rPr>
        <w:t>”</w:t>
      </w:r>
      <w:r>
        <w:rPr>
          <w:rFonts w:ascii="楷体" w:hAnsi="楷体" w:eastAsia="楷体" w:cs="楷体"/>
          <w:color w:val="000000"/>
        </w:rPr>
        <w:t>。据此回答下面小题。</w:t>
      </w:r>
    </w:p>
    <w:p>
      <w:pPr>
        <w:spacing w:line="360" w:lineRule="auto"/>
        <w:jc w:val="both"/>
        <w:textAlignment w:val="center"/>
        <w:rPr>
          <w:color w:val="000000"/>
        </w:rPr>
      </w:pPr>
      <w:r>
        <w:rPr>
          <w:color w:val="000000"/>
        </w:rPr>
        <w:drawing>
          <wp:inline distT="0" distB="0" distL="114300" distR="114300">
            <wp:extent cx="2695575" cy="2676525"/>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6"/>
                    <a:stretch>
                      <a:fillRect/>
                    </a:stretch>
                  </pic:blipFill>
                  <pic:spPr>
                    <a:xfrm>
                      <a:off x="0" y="0"/>
                      <a:ext cx="2695575" cy="2676525"/>
                    </a:xfrm>
                    <a:prstGeom prst="rect">
                      <a:avLst/>
                    </a:prstGeom>
                  </pic:spPr>
                </pic:pic>
              </a:graphicData>
            </a:graphic>
          </wp:inline>
        </w:drawing>
      </w:r>
    </w:p>
    <w:p>
      <w:pPr>
        <w:spacing w:line="360" w:lineRule="auto"/>
        <w:jc w:val="left"/>
        <w:textAlignment w:val="center"/>
        <w:rPr>
          <w:color w:val="000000"/>
        </w:rPr>
      </w:pPr>
      <w:r>
        <w:rPr>
          <w:color w:val="000000"/>
        </w:rPr>
        <w:t xml:space="preserve">20. </w:t>
      </w:r>
      <w:r>
        <w:rPr>
          <w:rFonts w:ascii="Times New Roman" w:hAnsi="Times New Roman" w:eastAsia="Times New Roman" w:cs="Times New Roman"/>
          <w:color w:val="000000"/>
        </w:rPr>
        <w:t>2010—2020</w:t>
      </w:r>
      <w:r>
        <w:rPr>
          <w:rFonts w:ascii="宋体" w:hAnsi="宋体" w:eastAsia="宋体" w:cs="宋体"/>
          <w:color w:val="000000"/>
        </w:rPr>
        <w:t>年浙西南地区人口由前十年的负增长转变为正增长，得益于（</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技术优势</w:t>
      </w:r>
      <w:r>
        <w:rPr>
          <w:color w:val="000000"/>
        </w:rPr>
        <w:tab/>
      </w:r>
      <w:r>
        <w:rPr>
          <w:color w:val="000000"/>
        </w:rPr>
        <w:t xml:space="preserve">B. </w:t>
      </w:r>
      <w:r>
        <w:rPr>
          <w:rFonts w:ascii="宋体" w:hAnsi="宋体" w:eastAsia="宋体" w:cs="宋体"/>
          <w:color w:val="000000"/>
        </w:rPr>
        <w:t>生态优势</w:t>
      </w:r>
      <w:r>
        <w:rPr>
          <w:color w:val="000000"/>
        </w:rPr>
        <w:tab/>
      </w:r>
      <w:r>
        <w:rPr>
          <w:color w:val="000000"/>
        </w:rPr>
        <w:t xml:space="preserve">C. </w:t>
      </w:r>
      <w:r>
        <w:rPr>
          <w:rFonts w:ascii="宋体" w:hAnsi="宋体" w:eastAsia="宋体" w:cs="宋体"/>
          <w:color w:val="000000"/>
        </w:rPr>
        <w:t>耕地优势</w:t>
      </w:r>
      <w:r>
        <w:rPr>
          <w:color w:val="000000"/>
        </w:rPr>
        <w:tab/>
      </w:r>
      <w:r>
        <w:rPr>
          <w:color w:val="000000"/>
        </w:rPr>
        <w:t xml:space="preserve">D. </w:t>
      </w:r>
      <w:r>
        <w:rPr>
          <w:rFonts w:ascii="宋体" w:hAnsi="宋体" w:eastAsia="宋体" w:cs="宋体"/>
          <w:color w:val="000000"/>
        </w:rPr>
        <w:t>矿产优势</w:t>
      </w:r>
    </w:p>
    <w:p>
      <w:pPr>
        <w:spacing w:line="360" w:lineRule="auto"/>
        <w:jc w:val="left"/>
        <w:textAlignment w:val="center"/>
        <w:rPr>
          <w:color w:val="000000"/>
        </w:rPr>
      </w:pPr>
      <w:r>
        <w:rPr>
          <w:color w:val="000000"/>
        </w:rPr>
        <w:t xml:space="preserve">21. </w:t>
      </w:r>
      <w:r>
        <w:rPr>
          <w:rFonts w:ascii="宋体" w:hAnsi="宋体" w:eastAsia="宋体" w:cs="宋体"/>
          <w:color w:val="000000"/>
        </w:rPr>
        <w:t>浙江省人口增长的空间格局直观体现了（</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空间距离衰减规律</w:t>
      </w:r>
      <w:r>
        <w:rPr>
          <w:color w:val="000000"/>
        </w:rPr>
        <w:tab/>
      </w:r>
      <w:r>
        <w:rPr>
          <w:color w:val="000000"/>
        </w:rPr>
        <w:t xml:space="preserve">B. </w:t>
      </w:r>
      <w:r>
        <w:rPr>
          <w:rFonts w:ascii="宋体" w:hAnsi="宋体" w:eastAsia="宋体" w:cs="宋体"/>
          <w:color w:val="000000"/>
        </w:rPr>
        <w:t>城镇化的发展规律</w:t>
      </w:r>
    </w:p>
    <w:p>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要素空间集聚规律</w:t>
      </w:r>
      <w:r>
        <w:rPr>
          <w:color w:val="000000"/>
        </w:rPr>
        <w:tab/>
      </w:r>
      <w:r>
        <w:rPr>
          <w:color w:val="000000"/>
        </w:rPr>
        <w:t xml:space="preserve">D. </w:t>
      </w:r>
      <w:r>
        <w:rPr>
          <w:rFonts w:ascii="宋体" w:hAnsi="宋体" w:eastAsia="宋体" w:cs="宋体"/>
          <w:color w:val="000000"/>
        </w:rPr>
        <w:t>产业结构变迁规律</w:t>
      </w:r>
    </w:p>
    <w:p>
      <w:pPr>
        <w:spacing w:line="360" w:lineRule="auto"/>
        <w:ind w:firstLine="420"/>
        <w:jc w:val="both"/>
        <w:textAlignment w:val="center"/>
        <w:rPr>
          <w:color w:val="000000"/>
        </w:rPr>
      </w:pPr>
      <w:r>
        <w:rPr>
          <w:rFonts w:ascii="楷体" w:hAnsi="楷体" w:eastAsia="楷体" w:cs="楷体"/>
          <w:color w:val="000000"/>
        </w:rPr>
        <w:t>近年来，我国的农业投资和技术援助成为非洲农业发展的重要力量。下图为</w:t>
      </w:r>
      <w:r>
        <w:rPr>
          <w:rFonts w:ascii="宋体" w:hAnsi="宋体" w:eastAsia="宋体" w:cs="宋体"/>
          <w:color w:val="000000"/>
        </w:rPr>
        <w:t>“</w:t>
      </w:r>
      <w:r>
        <w:rPr>
          <w:rFonts w:ascii="楷体" w:hAnsi="楷体" w:eastAsia="楷体" w:cs="楷体"/>
          <w:color w:val="000000"/>
        </w:rPr>
        <w:t>中国企业在非洲农业投资主要分布区示意图</w:t>
      </w:r>
      <w:r>
        <w:rPr>
          <w:rFonts w:ascii="宋体" w:hAnsi="宋体" w:eastAsia="宋体" w:cs="宋体"/>
          <w:color w:val="000000"/>
        </w:rPr>
        <w:t>”</w:t>
      </w:r>
      <w:r>
        <w:rPr>
          <w:rFonts w:ascii="楷体" w:hAnsi="楷体" w:eastAsia="楷体" w:cs="楷体"/>
          <w:color w:val="000000"/>
        </w:rPr>
        <w:t>。据此回答下面小题。</w:t>
      </w:r>
    </w:p>
    <w:p>
      <w:pPr>
        <w:spacing w:line="360" w:lineRule="auto"/>
        <w:jc w:val="both"/>
        <w:textAlignment w:val="center"/>
        <w:rPr>
          <w:color w:val="000000"/>
        </w:rPr>
      </w:pPr>
      <w:r>
        <w:rPr>
          <w:color w:val="000000"/>
        </w:rPr>
        <w:drawing>
          <wp:inline distT="0" distB="0" distL="114300" distR="114300">
            <wp:extent cx="2324100" cy="2133600"/>
            <wp:effectExtent l="0" t="0" r="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7"/>
                    <a:stretch>
                      <a:fillRect/>
                    </a:stretch>
                  </pic:blipFill>
                  <pic:spPr>
                    <a:xfrm>
                      <a:off x="0" y="0"/>
                      <a:ext cx="2324100" cy="2133600"/>
                    </a:xfrm>
                    <a:prstGeom prst="rect">
                      <a:avLst/>
                    </a:prstGeom>
                  </pic:spPr>
                </pic:pic>
              </a:graphicData>
            </a:graphic>
          </wp:inline>
        </w:drawing>
      </w:r>
    </w:p>
    <w:p>
      <w:pPr>
        <w:spacing w:line="360" w:lineRule="auto"/>
        <w:jc w:val="left"/>
        <w:textAlignment w:val="center"/>
        <w:rPr>
          <w:color w:val="000000"/>
        </w:rPr>
      </w:pPr>
      <w:r>
        <w:rPr>
          <w:color w:val="000000"/>
        </w:rPr>
        <w:t xml:space="preserve">22. </w:t>
      </w:r>
      <w:r>
        <w:rPr>
          <w:rFonts w:ascii="宋体" w:hAnsi="宋体" w:eastAsia="宋体" w:cs="宋体"/>
          <w:color w:val="000000"/>
        </w:rPr>
        <w:t>我国企业在非洲图示地区进行农业投资，主要是考虑当地（</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生产潜力大</w:t>
      </w:r>
      <w:r>
        <w:rPr>
          <w:color w:val="000000"/>
        </w:rPr>
        <w:tab/>
      </w:r>
      <w:r>
        <w:rPr>
          <w:color w:val="000000"/>
        </w:rPr>
        <w:t xml:space="preserve">B. </w:t>
      </w:r>
      <w:r>
        <w:rPr>
          <w:rFonts w:ascii="宋体" w:hAnsi="宋体" w:eastAsia="宋体" w:cs="宋体"/>
          <w:color w:val="000000"/>
        </w:rPr>
        <w:t>农业历史悠久</w:t>
      </w:r>
    </w:p>
    <w:p>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劳动力丰富</w:t>
      </w:r>
      <w:r>
        <w:rPr>
          <w:color w:val="000000"/>
        </w:rPr>
        <w:tab/>
      </w:r>
      <w:r>
        <w:rPr>
          <w:color w:val="000000"/>
        </w:rPr>
        <w:t xml:space="preserve">D. </w:t>
      </w:r>
      <w:r>
        <w:rPr>
          <w:rFonts w:ascii="宋体" w:hAnsi="宋体" w:eastAsia="宋体" w:cs="宋体"/>
          <w:color w:val="000000"/>
        </w:rPr>
        <w:t>水利设施较好</w:t>
      </w:r>
    </w:p>
    <w:p>
      <w:pPr>
        <w:spacing w:line="360" w:lineRule="auto"/>
        <w:jc w:val="left"/>
        <w:textAlignment w:val="center"/>
        <w:rPr>
          <w:color w:val="000000"/>
        </w:rPr>
      </w:pPr>
      <w:r>
        <w:rPr>
          <w:color w:val="000000"/>
        </w:rPr>
        <w:t xml:space="preserve">23. </w:t>
      </w:r>
      <w:r>
        <w:rPr>
          <w:rFonts w:ascii="宋体" w:hAnsi="宋体" w:eastAsia="宋体" w:cs="宋体"/>
          <w:color w:val="000000"/>
        </w:rPr>
        <w:t>我国企业在图中四地投资大型农作物种植项目，需节水灌溉技术保障的地区是（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A. ①②</w:t>
      </w:r>
      <w:r>
        <w:rPr>
          <w:color w:val="000000"/>
        </w:rPr>
        <w:tab/>
      </w:r>
      <w:r>
        <w:rPr>
          <w:color w:val="000000"/>
        </w:rPr>
        <w:t>B. ①③</w:t>
      </w:r>
      <w:r>
        <w:rPr>
          <w:color w:val="000000"/>
        </w:rPr>
        <w:tab/>
      </w:r>
      <w:r>
        <w:rPr>
          <w:color w:val="000000"/>
        </w:rPr>
        <w:t>C. ②④</w:t>
      </w:r>
      <w:r>
        <w:rPr>
          <w:color w:val="000000"/>
        </w:rPr>
        <w:tab/>
      </w:r>
      <w:r>
        <w:rPr>
          <w:color w:val="000000"/>
        </w:rPr>
        <w:t>D. ③④</w:t>
      </w:r>
    </w:p>
    <w:p>
      <w:pPr>
        <w:spacing w:line="360" w:lineRule="auto"/>
        <w:jc w:val="both"/>
        <w:textAlignment w:val="center"/>
        <w:rPr>
          <w:color w:val="000000"/>
        </w:rPr>
      </w:pPr>
      <w:r>
        <w:rPr>
          <w:rFonts w:ascii="宋体" w:hAnsi="宋体" w:eastAsia="宋体" w:cs="宋体"/>
          <w:b/>
          <w:color w:val="000000"/>
          <w:sz w:val="24"/>
        </w:rPr>
        <w:t>二、非选择题：共</w:t>
      </w:r>
      <w:r>
        <w:rPr>
          <w:rFonts w:ascii="Times New Roman" w:hAnsi="Times New Roman" w:eastAsia="Times New Roman" w:cs="Times New Roman"/>
          <w:b/>
          <w:color w:val="000000"/>
          <w:sz w:val="24"/>
        </w:rPr>
        <w:t>3</w:t>
      </w:r>
      <w:r>
        <w:rPr>
          <w:rFonts w:ascii="宋体" w:hAnsi="宋体" w:eastAsia="宋体" w:cs="宋体"/>
          <w:b/>
          <w:color w:val="000000"/>
          <w:sz w:val="24"/>
        </w:rPr>
        <w:t>题，共</w:t>
      </w:r>
      <w:r>
        <w:rPr>
          <w:rFonts w:ascii="Times New Roman" w:hAnsi="Times New Roman" w:eastAsia="Times New Roman" w:cs="Times New Roman"/>
          <w:b/>
          <w:color w:val="000000"/>
          <w:sz w:val="24"/>
        </w:rPr>
        <w:t>54</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24. </w:t>
      </w:r>
      <w:r>
        <w:rPr>
          <w:rFonts w:ascii="宋体" w:hAnsi="宋体" w:eastAsia="宋体" w:cs="宋体"/>
          <w:color w:val="000000"/>
        </w:rPr>
        <w:t>阅读材料，回答下列问题。</w:t>
      </w:r>
    </w:p>
    <w:p>
      <w:pPr>
        <w:spacing w:line="360" w:lineRule="auto"/>
        <w:ind w:firstLine="420"/>
        <w:jc w:val="both"/>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冻胀草丘是高寒湿地地区因冻融作用形成的一种微地貌景观，常见于青藏高原冰川遗迹区。冻胀草丘地区的土壤类型通常为冰碛物上发育的高寒草甸土。</w:t>
      </w:r>
    </w:p>
    <w:p>
      <w:pPr>
        <w:spacing w:line="360" w:lineRule="auto"/>
        <w:ind w:firstLine="420"/>
        <w:jc w:val="both"/>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下图为</w:t>
      </w:r>
      <w:r>
        <w:rPr>
          <w:rFonts w:ascii="宋体" w:hAnsi="宋体" w:eastAsia="宋体" w:cs="宋体"/>
          <w:color w:val="000000"/>
        </w:rPr>
        <w:t>“</w:t>
      </w:r>
      <w:r>
        <w:rPr>
          <w:rFonts w:ascii="楷体" w:hAnsi="楷体" w:eastAsia="楷体" w:cs="楷体"/>
          <w:color w:val="000000"/>
        </w:rPr>
        <w:t>青藏高原东部冻胀草丘暖、冷季景观及其分布位置图</w:t>
      </w:r>
      <w:r>
        <w:rPr>
          <w:rFonts w:ascii="宋体" w:hAnsi="宋体" w:eastAsia="宋体" w:cs="宋体"/>
          <w:color w:val="000000"/>
        </w:rPr>
        <w:t>”</w:t>
      </w:r>
      <w:r>
        <w:rPr>
          <w:rFonts w:ascii="楷体" w:hAnsi="楷体" w:eastAsia="楷体" w:cs="楷体"/>
          <w:color w:val="000000"/>
        </w:rPr>
        <w:t>。</w:t>
      </w:r>
    </w:p>
    <w:p>
      <w:pPr>
        <w:spacing w:line="360" w:lineRule="auto"/>
        <w:jc w:val="both"/>
        <w:textAlignment w:val="center"/>
        <w:rPr>
          <w:color w:val="000000"/>
        </w:rPr>
      </w:pPr>
      <w:r>
        <w:rPr>
          <w:color w:val="000000"/>
        </w:rPr>
        <w:drawing>
          <wp:inline distT="0" distB="0" distL="114300" distR="114300">
            <wp:extent cx="3905250" cy="3009900"/>
            <wp:effectExtent l="0" t="0" r="0" b="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8"/>
                    <a:stretch>
                      <a:fillRect/>
                    </a:stretch>
                  </pic:blipFill>
                  <pic:spPr>
                    <a:xfrm>
                      <a:off x="0" y="0"/>
                      <a:ext cx="3905250" cy="300990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描述冻胀草丘的植被形态特征，并说明其生态价值。</w:t>
      </w:r>
    </w:p>
    <w:p>
      <w:pPr>
        <w:spacing w:line="360" w:lineRule="auto"/>
        <w:jc w:val="left"/>
        <w:textAlignment w:val="center"/>
        <w:rPr>
          <w:color w:val="000000"/>
        </w:rPr>
      </w:pPr>
      <w:r>
        <w:rPr>
          <w:color w:val="000000"/>
        </w:rPr>
        <w:t>（2）</w:t>
      </w:r>
      <w:r>
        <w:rPr>
          <w:rFonts w:ascii="宋体" w:hAnsi="宋体" w:eastAsia="宋体" w:cs="宋体"/>
          <w:color w:val="000000"/>
        </w:rPr>
        <w:t>分析冻胀草丘地区生物量较低，但土壤有机质含量较高的原因。</w:t>
      </w:r>
    </w:p>
    <w:p>
      <w:pPr>
        <w:spacing w:line="360" w:lineRule="auto"/>
        <w:jc w:val="left"/>
        <w:textAlignment w:val="center"/>
        <w:rPr>
          <w:color w:val="000000"/>
        </w:rPr>
      </w:pPr>
      <w:r>
        <w:rPr>
          <w:color w:val="000000"/>
        </w:rPr>
        <w:t>（3）</w:t>
      </w:r>
      <w:r>
        <w:rPr>
          <w:rFonts w:ascii="宋体" w:hAnsi="宋体" w:eastAsia="宋体" w:cs="宋体"/>
          <w:color w:val="000000"/>
        </w:rPr>
        <w:t>简述从冰川演化为冻胀草丘景观的过程。</w:t>
      </w:r>
    </w:p>
    <w:p>
      <w:pPr>
        <w:spacing w:line="360" w:lineRule="auto"/>
        <w:jc w:val="both"/>
        <w:textAlignment w:val="center"/>
        <w:rPr>
          <w:color w:val="000000"/>
        </w:rPr>
      </w:pPr>
      <w:r>
        <w:rPr>
          <w:color w:val="000000"/>
        </w:rPr>
        <w:t xml:space="preserve">25. </w:t>
      </w:r>
      <w:r>
        <w:rPr>
          <w:rFonts w:ascii="宋体" w:hAnsi="宋体" w:eastAsia="宋体" w:cs="宋体"/>
          <w:color w:val="000000"/>
        </w:rPr>
        <w:t>阅读材料，回答下列问题。</w:t>
      </w:r>
    </w:p>
    <w:p>
      <w:pPr>
        <w:spacing w:line="360" w:lineRule="auto"/>
        <w:ind w:firstLine="420"/>
        <w:jc w:val="both"/>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目瑙纵歌是我国云南景颇族盛大的节庆活动，舞蹈队列呈螺旋形，象征祖先沿高黎贡山南迁路径，具有庆丰收、祈平安等寓意，被列入国家级非物质文化遗产名录。近年来，当地将目瑙纵歌打造为文化旅游节。下图为</w:t>
      </w:r>
      <w:r>
        <w:rPr>
          <w:rFonts w:ascii="宋体" w:hAnsi="宋体" w:eastAsia="宋体" w:cs="宋体"/>
          <w:color w:val="000000"/>
        </w:rPr>
        <w:t>“</w:t>
      </w:r>
      <w:r>
        <w:rPr>
          <w:rFonts w:ascii="楷体" w:hAnsi="楷体" w:eastAsia="楷体" w:cs="楷体"/>
          <w:color w:val="000000"/>
        </w:rPr>
        <w:t>目瑙纵歌集中区及场景图</w:t>
      </w:r>
      <w:r>
        <w:rPr>
          <w:rFonts w:ascii="宋体" w:hAnsi="宋体" w:eastAsia="宋体" w:cs="宋体"/>
          <w:color w:val="000000"/>
        </w:rPr>
        <w:t>”</w:t>
      </w:r>
      <w:r>
        <w:rPr>
          <w:rFonts w:ascii="楷体" w:hAnsi="楷体" w:eastAsia="楷体" w:cs="楷体"/>
          <w:color w:val="000000"/>
        </w:rPr>
        <w:t>。</w:t>
      </w:r>
    </w:p>
    <w:p>
      <w:pPr>
        <w:spacing w:line="360" w:lineRule="auto"/>
        <w:jc w:val="both"/>
        <w:textAlignment w:val="center"/>
        <w:rPr>
          <w:color w:val="000000"/>
        </w:rPr>
      </w:pPr>
      <w:r>
        <w:rPr>
          <w:color w:val="000000"/>
        </w:rPr>
        <w:drawing>
          <wp:inline distT="0" distB="0" distL="114300" distR="114300">
            <wp:extent cx="4286250" cy="2038350"/>
            <wp:effectExtent l="0" t="0" r="0" b="0"/>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9"/>
                    <a:stretch>
                      <a:fillRect/>
                    </a:stretch>
                  </pic:blipFill>
                  <pic:spPr>
                    <a:xfrm>
                      <a:off x="0" y="0"/>
                      <a:ext cx="4286250" cy="2038350"/>
                    </a:xfrm>
                    <a:prstGeom prst="rect">
                      <a:avLst/>
                    </a:prstGeom>
                  </pic:spPr>
                </pic:pic>
              </a:graphicData>
            </a:graphic>
          </wp:inline>
        </w:drawing>
      </w:r>
    </w:p>
    <w:p>
      <w:pPr>
        <w:spacing w:line="360" w:lineRule="auto"/>
        <w:ind w:firstLine="420"/>
        <w:jc w:val="both"/>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目瑙纵歌的歌词节选</w:t>
      </w:r>
    </w:p>
    <w:p>
      <w:pPr>
        <w:spacing w:line="360" w:lineRule="auto"/>
        <w:jc w:val="both"/>
        <w:textAlignment w:val="center"/>
        <w:rPr>
          <w:color w:val="000000"/>
        </w:rPr>
      </w:pPr>
      <w:r>
        <w:rPr>
          <w:color w:val="000000"/>
        </w:rPr>
        <w:drawing>
          <wp:inline distT="0" distB="0" distL="114300" distR="114300">
            <wp:extent cx="3362325" cy="1333500"/>
            <wp:effectExtent l="0" t="0" r="0" b="0"/>
            <wp:docPr id="2121529434" name="图片 2121529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1529434" name="图片 2121529434"/>
                    <pic:cNvPicPr>
                      <a:picLocks noChangeAspect="1"/>
                    </pic:cNvPicPr>
                  </pic:nvPicPr>
                  <pic:blipFill>
                    <a:blip r:embed="rId20"/>
                    <a:stretch>
                      <a:fillRect/>
                    </a:stretch>
                  </pic:blipFill>
                  <pic:spPr>
                    <a:xfrm>
                      <a:off x="0" y="0"/>
                      <a:ext cx="3362325" cy="1333500"/>
                    </a:xfrm>
                    <a:prstGeom prst="rect">
                      <a:avLst/>
                    </a:prstGeom>
                  </pic:spPr>
                </pic:pic>
              </a:graphicData>
            </a:graphic>
          </wp:inline>
        </w:drawing>
      </w:r>
    </w:p>
    <w:p>
      <w:pPr>
        <w:spacing w:line="360" w:lineRule="auto"/>
        <w:ind w:firstLine="420"/>
        <w:jc w:val="both"/>
        <w:textAlignment w:val="center"/>
        <w:rPr>
          <w:color w:val="000000"/>
        </w:rPr>
      </w:pPr>
      <w:r>
        <w:rPr>
          <w:rFonts w:ascii="楷体" w:hAnsi="楷体" w:eastAsia="楷体" w:cs="楷体"/>
          <w:color w:val="000000"/>
        </w:rPr>
        <w:t>注：一蓬在景颇族语中指一方烟火、一座寨子；旱谷是更耐旱的水稻品种，一年一熟。</w:t>
      </w:r>
    </w:p>
    <w:p>
      <w:pPr>
        <w:spacing w:line="360" w:lineRule="auto"/>
        <w:jc w:val="left"/>
        <w:textAlignment w:val="center"/>
        <w:rPr>
          <w:color w:val="000000"/>
        </w:rPr>
      </w:pPr>
      <w:r>
        <w:rPr>
          <w:color w:val="000000"/>
        </w:rPr>
        <w:t>（1）</w:t>
      </w:r>
      <w:r>
        <w:rPr>
          <w:rFonts w:ascii="宋体" w:hAnsi="宋体" w:eastAsia="宋体" w:cs="宋体"/>
          <w:color w:val="000000"/>
        </w:rPr>
        <w:t>写出歌词中表达景颇族地域文化的词汇。</w:t>
      </w:r>
    </w:p>
    <w:p>
      <w:pPr>
        <w:spacing w:line="360" w:lineRule="auto"/>
        <w:jc w:val="left"/>
        <w:textAlignment w:val="center"/>
        <w:rPr>
          <w:color w:val="000000"/>
        </w:rPr>
      </w:pPr>
      <w:r>
        <w:rPr>
          <w:color w:val="000000"/>
        </w:rPr>
        <w:t>（2）</w:t>
      </w:r>
      <w:r>
        <w:rPr>
          <w:rFonts w:ascii="宋体" w:hAnsi="宋体" w:eastAsia="宋体" w:cs="宋体"/>
          <w:color w:val="000000"/>
        </w:rPr>
        <w:t>将目瑙纵歌中的歌词（</w:t>
      </w:r>
      <w:r>
        <w:rPr>
          <w:color w:val="000000"/>
        </w:rPr>
        <w:t>①</w:t>
      </w:r>
      <w:r>
        <w:rPr>
          <w:rFonts w:ascii="宋体" w:hAnsi="宋体" w:eastAsia="宋体" w:cs="宋体"/>
          <w:color w:val="000000"/>
        </w:rPr>
        <w:t>天再大</w:t>
      </w:r>
      <w:r>
        <w:rPr>
          <w:rFonts w:ascii="Times New Roman" w:hAnsi="Times New Roman" w:eastAsia="Times New Roman" w:cs="Times New Roman"/>
          <w:color w:val="000000"/>
        </w:rPr>
        <w:t xml:space="preserve">  </w:t>
      </w:r>
      <w:r>
        <w:rPr>
          <w:rFonts w:ascii="宋体" w:hAnsi="宋体" w:eastAsia="宋体" w:cs="宋体"/>
          <w:color w:val="000000"/>
        </w:rPr>
        <w:t>走不出这一蓬；</w:t>
      </w:r>
      <w:r>
        <w:rPr>
          <w:color w:val="000000"/>
        </w:rPr>
        <w:t>②</w:t>
      </w:r>
      <w:r>
        <w:rPr>
          <w:rFonts w:ascii="宋体" w:hAnsi="宋体" w:eastAsia="宋体" w:cs="宋体"/>
          <w:color w:val="000000"/>
        </w:rPr>
        <w:t>梦往高黎贡；</w:t>
      </w:r>
      <w:r>
        <w:rPr>
          <w:color w:val="000000"/>
        </w:rPr>
        <w:t>③</w:t>
      </w:r>
      <w:r>
        <w:rPr>
          <w:rFonts w:ascii="宋体" w:hAnsi="宋体" w:eastAsia="宋体" w:cs="宋体"/>
          <w:color w:val="000000"/>
        </w:rPr>
        <w:t>茶马古道接远峰）与最相近的人文地理意义对应起来（填写序号，每个序号限填一次）。</w:t>
      </w:r>
    </w:p>
    <w:p>
      <w:pPr>
        <w:spacing w:line="360" w:lineRule="auto"/>
        <w:jc w:val="both"/>
        <w:textAlignment w:val="center"/>
        <w:rPr>
          <w:color w:val="000000"/>
        </w:rPr>
      </w:pPr>
      <w:r>
        <w:rPr>
          <w:rFonts w:ascii="宋体" w:hAnsi="宋体" w:eastAsia="宋体" w:cs="宋体"/>
          <w:color w:val="000000"/>
        </w:rPr>
        <w:t>民族迁移记忆：</w:t>
      </w:r>
      <w:r>
        <w:rPr>
          <w:color w:val="000000"/>
        </w:rPr>
        <w:t>_____________</w:t>
      </w:r>
      <w:r>
        <w:rPr>
          <w:rFonts w:ascii="宋体" w:hAnsi="宋体" w:eastAsia="宋体" w:cs="宋体"/>
          <w:color w:val="000000"/>
        </w:rPr>
        <w:t>；地域文化交流：</w:t>
      </w:r>
      <w:r>
        <w:rPr>
          <w:color w:val="000000"/>
        </w:rPr>
        <w:t>_____________</w:t>
      </w:r>
      <w:r>
        <w:rPr>
          <w:rFonts w:ascii="宋体" w:hAnsi="宋体" w:eastAsia="宋体" w:cs="宋体"/>
          <w:color w:val="000000"/>
        </w:rPr>
        <w:t>；乡土情感依恋：</w:t>
      </w:r>
      <w:r>
        <w:rPr>
          <w:color w:val="000000"/>
        </w:rPr>
        <w:t>____________</w:t>
      </w:r>
      <w:r>
        <w:rPr>
          <w:rFonts w:ascii="宋体" w:hAnsi="宋体" w:eastAsia="宋体" w:cs="宋体"/>
          <w:color w:val="000000"/>
        </w:rPr>
        <w:t>。</w:t>
      </w:r>
    </w:p>
    <w:p>
      <w:pPr>
        <w:spacing w:line="360" w:lineRule="auto"/>
        <w:jc w:val="left"/>
        <w:textAlignment w:val="center"/>
        <w:rPr>
          <w:color w:val="000000"/>
        </w:rPr>
      </w:pPr>
      <w:r>
        <w:rPr>
          <w:color w:val="000000"/>
        </w:rPr>
        <w:t>（3）</w:t>
      </w:r>
      <w:r>
        <w:rPr>
          <w:rFonts w:ascii="宋体" w:hAnsi="宋体" w:eastAsia="宋体" w:cs="宋体"/>
          <w:color w:val="000000"/>
        </w:rPr>
        <w:t>结合区域背景，分析歌词中“旱谷一年黄”“刀耕火种”体现的人地关系。</w:t>
      </w:r>
    </w:p>
    <w:p>
      <w:pPr>
        <w:spacing w:line="360" w:lineRule="auto"/>
        <w:jc w:val="both"/>
        <w:textAlignment w:val="center"/>
        <w:rPr>
          <w:color w:val="000000"/>
        </w:rPr>
      </w:pPr>
      <w:r>
        <w:rPr>
          <w:rFonts w:ascii="宋体" w:hAnsi="宋体" w:eastAsia="宋体" w:cs="宋体"/>
          <w:color w:val="000000"/>
        </w:rPr>
        <w:t>自然环境对“旱谷”种植的制约条件：</w:t>
      </w:r>
      <w:r>
        <w:rPr>
          <w:color w:val="000000"/>
        </w:rPr>
        <w:t>_______________</w: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“刀耕火种”方式对自然环境的适应：</w:t>
      </w:r>
      <w:r>
        <w:rPr>
          <w:color w:val="000000"/>
        </w:rPr>
        <w:t>_______________</w:t>
      </w:r>
      <w:r>
        <w:rPr>
          <w:rFonts w:ascii="宋体" w:hAnsi="宋体" w:eastAsia="宋体" w:cs="宋体"/>
          <w:color w:val="000000"/>
        </w:rPr>
        <w:t>。</w:t>
      </w:r>
    </w:p>
    <w:p>
      <w:pPr>
        <w:spacing w:line="360" w:lineRule="auto"/>
        <w:jc w:val="left"/>
        <w:textAlignment w:val="center"/>
        <w:rPr>
          <w:color w:val="000000"/>
        </w:rPr>
      </w:pPr>
      <w:r>
        <w:rPr>
          <w:color w:val="000000"/>
        </w:rPr>
        <w:t>（4）</w:t>
      </w:r>
      <w:r>
        <w:rPr>
          <w:rFonts w:ascii="宋体" w:hAnsi="宋体" w:eastAsia="宋体" w:cs="宋体"/>
          <w:color w:val="000000"/>
        </w:rPr>
        <w:t>简述当前景颇族传统文化得以传承并发展的原因。</w:t>
      </w:r>
    </w:p>
    <w:p>
      <w:pPr>
        <w:spacing w:line="360" w:lineRule="auto"/>
        <w:jc w:val="both"/>
        <w:textAlignment w:val="center"/>
        <w:rPr>
          <w:color w:val="000000"/>
        </w:rPr>
      </w:pPr>
      <w:r>
        <w:rPr>
          <w:color w:val="000000"/>
        </w:rPr>
        <w:t xml:space="preserve">26. </w:t>
      </w:r>
      <w:r>
        <w:rPr>
          <w:rFonts w:ascii="宋体" w:hAnsi="宋体" w:eastAsia="宋体" w:cs="宋体"/>
          <w:color w:val="000000"/>
        </w:rPr>
        <w:t>阅读材料，回答下列问题。</w:t>
      </w:r>
    </w:p>
    <w:p>
      <w:pPr>
        <w:spacing w:line="360" w:lineRule="auto"/>
        <w:ind w:firstLine="420"/>
        <w:jc w:val="both"/>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江苏某船企成立于</w:t>
      </w:r>
      <w:r>
        <w:rPr>
          <w:rFonts w:ascii="Times New Roman" w:hAnsi="Times New Roman" w:eastAsia="Times New Roman" w:cs="Times New Roman"/>
          <w:color w:val="000000"/>
        </w:rPr>
        <w:t>20</w:t>
      </w:r>
      <w:r>
        <w:rPr>
          <w:rFonts w:ascii="楷体" w:hAnsi="楷体" w:eastAsia="楷体" w:cs="楷体"/>
          <w:color w:val="000000"/>
        </w:rPr>
        <w:t>世纪</w:t>
      </w:r>
      <w:r>
        <w:rPr>
          <w:rFonts w:ascii="Times New Roman" w:hAnsi="Times New Roman" w:eastAsia="Times New Roman" w:cs="Times New Roman"/>
          <w:color w:val="000000"/>
        </w:rPr>
        <w:t>50</w:t>
      </w:r>
      <w:r>
        <w:rPr>
          <w:rFonts w:ascii="楷体" w:hAnsi="楷体" w:eastAsia="楷体" w:cs="楷体"/>
          <w:color w:val="000000"/>
        </w:rPr>
        <w:t>年代，船厂最初位于江南某城市的运河边，</w:t>
      </w:r>
      <w:r>
        <w:rPr>
          <w:rFonts w:ascii="Times New Roman" w:hAnsi="Times New Roman" w:eastAsia="Times New Roman" w:cs="Times New Roman"/>
          <w:color w:val="000000"/>
        </w:rPr>
        <w:t>70</w:t>
      </w:r>
      <w:r>
        <w:rPr>
          <w:rFonts w:ascii="楷体" w:hAnsi="楷体" w:eastAsia="楷体" w:cs="楷体"/>
          <w:color w:val="000000"/>
        </w:rPr>
        <w:t>年代迁至该市的长江边，本世纪初船厂再次北迁至长江北岸。近年来，在长三角一体化的背景下船企不断做大做强。</w:t>
      </w:r>
    </w:p>
    <w:p>
      <w:pPr>
        <w:spacing w:line="360" w:lineRule="auto"/>
        <w:ind w:firstLine="420"/>
        <w:jc w:val="both"/>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图</w:t>
      </w:r>
      <w:r>
        <w:rPr>
          <w:rFonts w:ascii="Times New Roman" w:hAnsi="Times New Roman" w:eastAsia="Times New Roman" w:cs="Times New Roman"/>
          <w:color w:val="000000"/>
        </w:rPr>
        <w:t>1</w:t>
      </w:r>
      <w:r>
        <w:rPr>
          <w:rFonts w:ascii="楷体" w:hAnsi="楷体" w:eastAsia="楷体" w:cs="楷体"/>
          <w:color w:val="000000"/>
        </w:rPr>
        <w:t>为</w:t>
      </w:r>
      <w:r>
        <w:rPr>
          <w:rFonts w:ascii="宋体" w:hAnsi="宋体" w:eastAsia="宋体" w:cs="宋体"/>
          <w:color w:val="000000"/>
        </w:rPr>
        <w:t>“</w:t>
      </w:r>
      <w:r>
        <w:rPr>
          <w:rFonts w:ascii="楷体" w:hAnsi="楷体" w:eastAsia="楷体" w:cs="楷体"/>
          <w:color w:val="000000"/>
        </w:rPr>
        <w:t>某船企的船厂实景照片</w:t>
      </w:r>
      <w:r>
        <w:rPr>
          <w:rFonts w:ascii="宋体" w:hAnsi="宋体" w:eastAsia="宋体" w:cs="宋体"/>
          <w:color w:val="000000"/>
        </w:rPr>
        <w:t>”</w:t>
      </w:r>
      <w:r>
        <w:rPr>
          <w:rFonts w:ascii="楷体" w:hAnsi="楷体" w:eastAsia="楷体" w:cs="楷体"/>
          <w:color w:val="000000"/>
        </w:rPr>
        <w:t>，图</w:t>
      </w:r>
      <w:r>
        <w:rPr>
          <w:rFonts w:ascii="Times New Roman" w:hAnsi="Times New Roman" w:eastAsia="Times New Roman" w:cs="Times New Roman"/>
          <w:color w:val="000000"/>
        </w:rPr>
        <w:t>2</w:t>
      </w:r>
      <w:r>
        <w:rPr>
          <w:rFonts w:ascii="楷体" w:hAnsi="楷体" w:eastAsia="楷体" w:cs="楷体"/>
          <w:color w:val="000000"/>
        </w:rPr>
        <w:t>为</w:t>
      </w:r>
      <w:r>
        <w:rPr>
          <w:rFonts w:ascii="宋体" w:hAnsi="宋体" w:eastAsia="宋体" w:cs="宋体"/>
          <w:color w:val="000000"/>
        </w:rPr>
        <w:t>“</w:t>
      </w:r>
      <w:r>
        <w:rPr>
          <w:rFonts w:ascii="楷体" w:hAnsi="楷体" w:eastAsia="楷体" w:cs="楷体"/>
          <w:color w:val="000000"/>
        </w:rPr>
        <w:t>某船企的船厂和设计中心分布现状及厂址变迁示意图</w:t>
      </w:r>
      <w:r>
        <w:rPr>
          <w:rFonts w:ascii="宋体" w:hAnsi="宋体" w:eastAsia="宋体" w:cs="宋体"/>
          <w:color w:val="000000"/>
        </w:rPr>
        <w:t>”</w:t>
      </w:r>
      <w:r>
        <w:rPr>
          <w:rFonts w:ascii="楷体" w:hAnsi="楷体" w:eastAsia="楷体" w:cs="楷体"/>
          <w:color w:val="000000"/>
        </w:rPr>
        <w:t>。</w:t>
      </w:r>
    </w:p>
    <w:p>
      <w:pPr>
        <w:spacing w:line="360" w:lineRule="auto"/>
        <w:jc w:val="both"/>
        <w:textAlignment w:val="center"/>
        <w:rPr>
          <w:color w:val="000000"/>
        </w:rPr>
      </w:pPr>
      <w:r>
        <w:rPr>
          <w:color w:val="000000"/>
        </w:rPr>
        <w:drawing>
          <wp:inline distT="0" distB="0" distL="114300" distR="114300">
            <wp:extent cx="2952750" cy="1314450"/>
            <wp:effectExtent l="0" t="0" r="0" b="0"/>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21"/>
                    <a:stretch>
                      <a:fillRect/>
                    </a:stretch>
                  </pic:blipFill>
                  <pic:spPr>
                    <a:xfrm>
                      <a:off x="0" y="0"/>
                      <a:ext cx="2952750" cy="1314450"/>
                    </a:xfrm>
                    <a:prstGeom prst="rect">
                      <a:avLst/>
                    </a:prstGeom>
                  </pic:spPr>
                </pic:pic>
              </a:graphicData>
            </a:graphic>
          </wp:inline>
        </w:drawing>
      </w:r>
      <w:r>
        <w:rPr>
          <w:color w:val="000000"/>
        </w:rPr>
        <w:t xml:space="preserve">  </w:t>
      </w:r>
      <w:r>
        <w:rPr>
          <w:color w:val="000000"/>
        </w:rPr>
        <w:drawing>
          <wp:inline distT="0" distB="0" distL="114300" distR="114300">
            <wp:extent cx="3933825" cy="1647825"/>
            <wp:effectExtent l="0" t="0" r="0" b="0"/>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22"/>
                    <a:stretch>
                      <a:fillRect/>
                    </a:stretch>
                  </pic:blipFill>
                  <pic:spPr>
                    <a:xfrm>
                      <a:off x="0" y="0"/>
                      <a:ext cx="3933825" cy="164782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船厂建设需要两种类型的空间：陆域空间、水域空间。分析该船企厂址由河入江和跨江北迁分别改善了企业对哪一类空间的需求，并说明理由。</w:t>
      </w:r>
    </w:p>
    <w:tbl>
      <w:tblPr>
        <w:tblStyle w:val="4"/>
        <w:tblW w:w="58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50"/>
        <w:gridCol w:w="2415"/>
        <w:gridCol w:w="24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宋体" w:hAnsi="宋体" w:eastAsia="宋体" w:cs="宋体"/>
                <w:color w:val="000000"/>
              </w:rPr>
              <w:t>位置变化</w:t>
            </w:r>
          </w:p>
        </w:tc>
        <w:tc>
          <w:tcPr>
            <w:tcW w:w="24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宋体" w:hAnsi="宋体" w:eastAsia="宋体" w:cs="宋体"/>
                <w:color w:val="000000"/>
              </w:rPr>
              <w:t>改善的空间类型</w:t>
            </w:r>
          </w:p>
        </w:tc>
        <w:tc>
          <w:tcPr>
            <w:tcW w:w="24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宋体" w:hAnsi="宋体" w:eastAsia="宋体" w:cs="宋体"/>
                <w:color w:val="000000"/>
              </w:rPr>
              <w:t>理由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宋体" w:hAnsi="宋体" w:eastAsia="宋体" w:cs="宋体"/>
                <w:color w:val="000000"/>
              </w:rPr>
              <w:t>由河入江</w:t>
            </w:r>
          </w:p>
        </w:tc>
        <w:tc>
          <w:tcPr>
            <w:tcW w:w="24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color w:val="000000"/>
              </w:rPr>
              <w:t>①_______________</w:t>
            </w:r>
          </w:p>
        </w:tc>
        <w:tc>
          <w:tcPr>
            <w:tcW w:w="24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color w:val="000000"/>
              </w:rPr>
              <w:t>②_______________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宋体" w:hAnsi="宋体" w:eastAsia="宋体" w:cs="宋体"/>
                <w:color w:val="000000"/>
              </w:rPr>
              <w:t>跨江北迁</w:t>
            </w:r>
          </w:p>
        </w:tc>
        <w:tc>
          <w:tcPr>
            <w:tcW w:w="24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color w:val="000000"/>
              </w:rPr>
              <w:t>③_______________</w:t>
            </w:r>
          </w:p>
        </w:tc>
        <w:tc>
          <w:tcPr>
            <w:tcW w:w="24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color w:val="000000"/>
              </w:rPr>
              <w:t>④_______________</w:t>
            </w:r>
          </w:p>
        </w:tc>
      </w:tr>
    </w:tbl>
    <w:p>
      <w:pPr>
        <w:spacing w:line="360" w:lineRule="auto"/>
        <w:jc w:val="both"/>
        <w:textAlignment w:val="center"/>
        <w:rPr>
          <w:color w:val="000000"/>
        </w:rPr>
      </w:pPr>
    </w:p>
    <w:p>
      <w:pPr>
        <w:spacing w:line="360" w:lineRule="auto"/>
        <w:jc w:val="left"/>
        <w:textAlignment w:val="center"/>
        <w:rPr>
          <w:color w:val="000000"/>
        </w:rPr>
      </w:pPr>
      <w:r>
        <w:rPr>
          <w:color w:val="000000"/>
        </w:rPr>
        <w:t>（2）</w:t>
      </w:r>
      <w:r>
        <w:rPr>
          <w:rFonts w:ascii="宋体" w:hAnsi="宋体" w:eastAsia="宋体" w:cs="宋体"/>
          <w:color w:val="000000"/>
        </w:rPr>
        <w:t>简述该船企将设计中心设在上海的原因。</w:t>
      </w:r>
    </w:p>
    <w:p>
      <w:pPr>
        <w:spacing w:line="360" w:lineRule="auto"/>
        <w:jc w:val="left"/>
        <w:textAlignment w:val="center"/>
        <w:rPr>
          <w:color w:val="000000"/>
        </w:rPr>
      </w:pPr>
      <w:r>
        <w:rPr>
          <w:color w:val="000000"/>
        </w:rPr>
        <w:t>（3）</w:t>
      </w:r>
      <w:r>
        <w:rPr>
          <w:rFonts w:ascii="宋体" w:hAnsi="宋体" w:eastAsia="宋体" w:cs="宋体"/>
          <w:color w:val="000000"/>
        </w:rPr>
        <w:t>针对该船企的船厂未集聚于特大城市这一现象，阐述长三角一体化的空间特质。</w:t>
      </w:r>
    </w:p>
    <w:p>
      <w:pPr>
        <w:spacing w:line="240" w:lineRule="auto"/>
        <w:jc w:val="both"/>
        <w:textAlignment w:val="center"/>
        <w:rPr>
          <w:color w:val="000000"/>
        </w:rPr>
      </w:pPr>
      <w:r>
        <w:rPr>
          <w:color w:val="000000"/>
        </w:rPr>
        <w:br w:type="textWrapping"/>
      </w:r>
    </w:p>
    <w:p>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rPr>
        <w:rFonts w:hint="eastAsia" w:eastAsia="宋体"/>
        <w:lang w:eastAsia="zh-CN"/>
      </w:rPr>
    </w:pPr>
    <w:bookmarkStart w:id="0" w:name="_GoBack"/>
    <w:bookmarkEnd w:id="0"/>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right"/>
      <w:rPr>
        <w:rFonts w:hint="eastAsia" w:eastAsia="宋体"/>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9"/>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7B726D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4" Type="http://schemas.openxmlformats.org/officeDocument/2006/relationships/fontTable" Target="fontTable.xml"/><Relationship Id="rId23" Type="http://schemas.openxmlformats.org/officeDocument/2006/relationships/customXml" Target="../customXml/item1.xml"/><Relationship Id="rId22" Type="http://schemas.openxmlformats.org/officeDocument/2006/relationships/image" Target="media/image17.png"/><Relationship Id="rId21" Type="http://schemas.openxmlformats.org/officeDocument/2006/relationships/image" Target="media/image16.pn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
  <Pages>1</Pages>
  <Words>0</Words>
  <Characters>0</Characters>
  <Lines>0</Lines>
  <Paragraphs>0</Paragraphs>
  <TotalTime>5</TotalTime>
  <ScaleCrop>false</ScaleCrop>
  <LinksUpToDate>false</LinksUpToDate>
  <CharactersWithSpaces>0</CharactersWithSpaces>
  <Application>WPS Office_11.1.0.15319_F1E327BC-269C-435d-A152-05C5408002CA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2026-07-27T19:22:00Z</dcterms:created>
  <dcterms:modified xsi:type="dcterms:W3CDTF">2026-08-01T02:14:24Z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
  </property>
  <property fmtid="{D5CDD505-2E9C-101B-9397-08002B2CF9AE}" pid="3" name="author">
    <vt:lpwstr/>
  </property>
  <property fmtid="{D5CDD505-2E9C-101B-9397-08002B2CF9AE}" pid="4" name="company">
    <vt:lpwstr/>
  </property>
  <property fmtid="{D5CDD505-2E9C-101B-9397-08002B2CF9AE}" pid="5" name="copyright">
    <vt:lpwstr/>
  </property>
  <property fmtid="{D5CDD505-2E9C-101B-9397-08002B2CF9AE}" pid="6" name="KSOProductBuildVer">
    <vt:lpwstr/>
  </property>
  <property fmtid="{D5CDD505-2E9C-101B-9397-08002B2CF9AE}" pid="7" name="ICV">
    <vt:lpwstr/>
  </property>
</Properties>
</file>