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DB03A" w14:textId="636A527A" w:rsidR="00FC5860" w:rsidRPr="00BE1BCD" w:rsidRDefault="001627D2">
      <w:pPr>
        <w:spacing w:line="360" w:lineRule="auto"/>
      </w:pPr>
      <w:r>
        <w:rPr>
          <w:rFonts w:ascii="黑体" w:eastAsia="黑体" w:hAnsi="黑体" w:cs="黑体"/>
          <w:noProof/>
          <w:sz w:val="24"/>
        </w:rPr>
        <w:drawing>
          <wp:anchor distT="0" distB="0" distL="114300" distR="114300" simplePos="0" relativeHeight="251658240" behindDoc="0" locked="0" layoutInCell="1" allowOverlap="1" wp14:anchorId="076F0E23" wp14:editId="4A7E0BC9">
            <wp:simplePos x="0" y="0"/>
            <wp:positionH relativeFrom="page">
              <wp:posOffset>10629900</wp:posOffset>
            </wp:positionH>
            <wp:positionV relativeFrom="topMargin">
              <wp:posOffset>10972800</wp:posOffset>
            </wp:positionV>
            <wp:extent cx="330200" cy="4699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sz w:val="24"/>
        </w:rPr>
        <w:t>绝密★启用前</w:t>
      </w:r>
    </w:p>
    <w:p w14:paraId="461E7BA9" w14:textId="77777777" w:rsidR="00FC5860" w:rsidRPr="00BE1BCD" w:rsidRDefault="001627D2">
      <w:pPr>
        <w:spacing w:line="360" w:lineRule="auto"/>
        <w:jc w:val="center"/>
      </w:pPr>
      <w:r>
        <w:rPr>
          <w:rFonts w:eastAsia="Times New Roman" w:cs="Times New Roman"/>
          <w:sz w:val="36"/>
        </w:rPr>
        <w:t>2025</w:t>
      </w:r>
      <w:r>
        <w:rPr>
          <w:rFonts w:ascii="宋体" w:hAnsi="宋体"/>
          <w:sz w:val="36"/>
        </w:rPr>
        <w:t>年普通高等学校招生全国统一考试</w:t>
      </w:r>
    </w:p>
    <w:p w14:paraId="1A7ACD07" w14:textId="77777777" w:rsidR="00FC5860" w:rsidRPr="00BE1BCD" w:rsidRDefault="001627D2">
      <w:pPr>
        <w:spacing w:line="600" w:lineRule="auto"/>
        <w:jc w:val="center"/>
      </w:pPr>
      <w:r>
        <w:rPr>
          <w:rFonts w:ascii="黑体" w:eastAsia="黑体" w:hAnsi="黑体" w:cs="黑体"/>
          <w:sz w:val="44"/>
        </w:rPr>
        <w:t>语文试题</w:t>
      </w:r>
    </w:p>
    <w:p w14:paraId="741835B8" w14:textId="77777777" w:rsidR="00FC5860" w:rsidRPr="00BE1BCD" w:rsidRDefault="001627D2">
      <w:pPr>
        <w:spacing w:line="360" w:lineRule="auto"/>
        <w:ind w:firstLine="480"/>
      </w:pPr>
      <w:r>
        <w:rPr>
          <w:rFonts w:ascii="宋体" w:hAnsi="宋体"/>
          <w:sz w:val="24"/>
        </w:rPr>
        <w:t>本试卷共</w:t>
      </w:r>
      <w:r>
        <w:rPr>
          <w:rFonts w:eastAsia="Times New Roman" w:cs="Times New Roman"/>
          <w:sz w:val="24"/>
        </w:rPr>
        <w:t>9</w:t>
      </w:r>
      <w:r>
        <w:rPr>
          <w:rFonts w:ascii="宋体" w:hAnsi="宋体"/>
          <w:sz w:val="24"/>
        </w:rPr>
        <w:t>页，共</w:t>
      </w:r>
      <w:r>
        <w:rPr>
          <w:rFonts w:eastAsia="Times New Roman" w:cs="Times New Roman"/>
          <w:sz w:val="24"/>
        </w:rPr>
        <w:t>150</w:t>
      </w:r>
      <w:r>
        <w:rPr>
          <w:rFonts w:ascii="宋体" w:hAnsi="宋体"/>
          <w:sz w:val="24"/>
        </w:rPr>
        <w:t>分。考试时长</w:t>
      </w:r>
      <w:r>
        <w:rPr>
          <w:rFonts w:eastAsia="Times New Roman" w:cs="Times New Roman"/>
          <w:sz w:val="24"/>
        </w:rPr>
        <w:t>150</w:t>
      </w:r>
      <w:r>
        <w:rPr>
          <w:rFonts w:ascii="宋体" w:hAnsi="宋体"/>
          <w:sz w:val="24"/>
        </w:rPr>
        <w:t>分钟。</w:t>
      </w:r>
    </w:p>
    <w:p w14:paraId="5FD1CC2D" w14:textId="77777777" w:rsidR="00FC5860" w:rsidRPr="00BE1BCD" w:rsidRDefault="001627D2">
      <w:pPr>
        <w:spacing w:line="360" w:lineRule="auto"/>
      </w:pPr>
      <w:r>
        <w:rPr>
          <w:rFonts w:ascii="黑体" w:eastAsia="黑体" w:hAnsi="黑体" w:cs="黑体"/>
          <w:sz w:val="24"/>
        </w:rPr>
        <w:t>注意事项</w:t>
      </w:r>
      <w:r>
        <w:rPr>
          <w:rFonts w:ascii="宋体" w:hAnsi="宋体"/>
          <w:sz w:val="24"/>
        </w:rPr>
        <w:t>：</w:t>
      </w:r>
    </w:p>
    <w:p w14:paraId="0E92CFC3" w14:textId="77777777" w:rsidR="00FC5860" w:rsidRPr="00BE1BCD" w:rsidRDefault="001627D2">
      <w:pPr>
        <w:spacing w:line="330" w:lineRule="auto"/>
        <w:ind w:firstLine="480"/>
      </w:pPr>
      <w:r>
        <w:rPr>
          <w:rFonts w:eastAsia="Times New Roman" w:cs="Times New Roman"/>
          <w:sz w:val="24"/>
        </w:rPr>
        <w:t>1</w:t>
      </w:r>
      <w:r>
        <w:rPr>
          <w:rFonts w:ascii="宋体" w:hAnsi="宋体"/>
          <w:sz w:val="24"/>
        </w:rPr>
        <w:t>．答题前，考生务必将自己的姓名、准考证号填写在答题卡上。</w:t>
      </w:r>
    </w:p>
    <w:p w14:paraId="31393785" w14:textId="77777777" w:rsidR="00FC5860" w:rsidRPr="00BE1BCD" w:rsidRDefault="001627D2">
      <w:pPr>
        <w:spacing w:line="330" w:lineRule="auto"/>
        <w:ind w:firstLine="480"/>
      </w:pPr>
      <w:r>
        <w:rPr>
          <w:rFonts w:eastAsia="Times New Roman" w:cs="Times New Roman"/>
          <w:sz w:val="24"/>
        </w:rPr>
        <w:t>2</w:t>
      </w:r>
      <w:r>
        <w:rPr>
          <w:rFonts w:ascii="宋体" w:hAnsi="宋体"/>
          <w:sz w:val="24"/>
        </w:rPr>
        <w:t>．回答选择题时，选出每小题答案后，用铅笔把答题卡上对应题目的答案标号涂黑。如需改动，用橡皮擦干净后，再选涂其他答案标号。回答非选择题时，将案写在答题卡上。写在本试卷上无效。</w:t>
      </w:r>
    </w:p>
    <w:p w14:paraId="7B13AE52" w14:textId="77777777" w:rsidR="00FC5860" w:rsidRPr="00BE1BCD" w:rsidRDefault="001627D2">
      <w:pPr>
        <w:spacing w:line="330" w:lineRule="auto"/>
        <w:ind w:firstLine="480"/>
      </w:pPr>
      <w:r>
        <w:rPr>
          <w:rFonts w:eastAsia="Times New Roman" w:cs="Times New Roman"/>
          <w:sz w:val="24"/>
        </w:rPr>
        <w:t>3</w:t>
      </w:r>
      <w:r>
        <w:rPr>
          <w:rFonts w:ascii="宋体" w:hAnsi="宋体"/>
          <w:sz w:val="24"/>
        </w:rPr>
        <w:t>．考试结束后，监考员将试卷、答题卡一并交回。</w:t>
      </w:r>
    </w:p>
    <w:p w14:paraId="3D138B28" w14:textId="77777777" w:rsidR="00FC5860" w:rsidRPr="00BE1BCD" w:rsidRDefault="00FC5860">
      <w:pPr>
        <w:spacing w:line="330" w:lineRule="auto"/>
      </w:pPr>
    </w:p>
    <w:p w14:paraId="31CE51AD" w14:textId="77777777" w:rsidR="00FC5860" w:rsidRPr="00BE1BCD" w:rsidRDefault="001627D2">
      <w:pPr>
        <w:spacing w:line="330" w:lineRule="auto"/>
      </w:pPr>
      <w:r>
        <w:rPr>
          <w:rFonts w:ascii="新宋体" w:eastAsia="新宋体" w:hAnsi="新宋体" w:cs="新宋体"/>
          <w:b/>
          <w:sz w:val="24"/>
        </w:rPr>
        <w:t>一、阅读（72分）</w:t>
      </w:r>
    </w:p>
    <w:p w14:paraId="53203303" w14:textId="77777777" w:rsidR="00FC5860" w:rsidRPr="00BE1BCD" w:rsidRDefault="001627D2">
      <w:pPr>
        <w:spacing w:before="255" w:line="420" w:lineRule="auto"/>
      </w:pPr>
      <w:r>
        <w:rPr>
          <w:rFonts w:ascii="宋体" w:hAnsi="宋体"/>
          <w:b/>
          <w:sz w:val="24"/>
        </w:rPr>
        <w:t>（一）阅读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（本题共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小题，</w:t>
      </w:r>
      <w:r>
        <w:rPr>
          <w:rFonts w:eastAsia="Times New Roman" w:cs="Times New Roman"/>
          <w:b/>
          <w:sz w:val="24"/>
        </w:rPr>
        <w:t>19</w:t>
      </w:r>
      <w:r>
        <w:rPr>
          <w:rFonts w:ascii="宋体" w:hAnsi="宋体"/>
          <w:b/>
          <w:sz w:val="24"/>
        </w:rPr>
        <w:t>分）</w:t>
      </w:r>
    </w:p>
    <w:p w14:paraId="1551D9C7" w14:textId="77777777" w:rsidR="00FC5860" w:rsidRPr="00BE1BCD" w:rsidRDefault="001627D2">
      <w:pPr>
        <w:spacing w:line="360" w:lineRule="auto"/>
      </w:pPr>
      <w:r>
        <w:rPr>
          <w:rFonts w:ascii="宋体" w:hAnsi="宋体"/>
        </w:rPr>
        <w:t>阅读下面的文字，完成下面小题。</w:t>
      </w:r>
    </w:p>
    <w:p w14:paraId="001C590D" w14:textId="77777777" w:rsidR="00FC5860" w:rsidRPr="00BE1BCD" w:rsidRDefault="001627D2">
      <w:pPr>
        <w:spacing w:line="360" w:lineRule="auto"/>
        <w:jc w:val="center"/>
      </w:pPr>
      <w:r>
        <w:rPr>
          <w:rFonts w:ascii="楷体" w:eastAsia="楷体" w:hAnsi="楷体" w:cs="楷体"/>
          <w:b/>
        </w:rPr>
        <w:t>种植入门问答</w:t>
      </w:r>
    </w:p>
    <w:p w14:paraId="5A90EC36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问一：</w:t>
      </w:r>
      <w:r>
        <w:rPr>
          <w:rFonts w:ascii="楷体" w:eastAsia="楷体" w:hAnsi="楷体" w:cs="楷体"/>
        </w:rPr>
        <w:t>譬如种植一株树，或者一株花，如何能使之必然生活，而且会发荣滋长？</w:t>
      </w:r>
    </w:p>
    <w:p w14:paraId="04C2BF12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如果这一株花或树，得来时并无重大损伤，且出土未久，未曾枯槁，依法种植，断无不能生活之理。</w:t>
      </w:r>
    </w:p>
    <w:p w14:paraId="3E28C32C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问二：</w:t>
      </w:r>
      <w:r>
        <w:rPr>
          <w:rFonts w:ascii="楷体" w:eastAsia="楷体" w:hAnsi="楷体" w:cs="楷体"/>
        </w:rPr>
        <w:t>如何说是依法种植？</w:t>
      </w:r>
    </w:p>
    <w:p w14:paraId="3CD43A37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第一须择天晴之候，泥土干燥，深耕浅种。如有多枝，勿使分枝之处埋入土内，将泥土桩实，浇足凉水，这水要使地下之土与盖上之土，和花树之根结成一体，是谓依法种植。</w:t>
      </w:r>
    </w:p>
    <w:p w14:paraId="34CA118B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问三：</w:t>
      </w:r>
      <w:r>
        <w:rPr>
          <w:rFonts w:ascii="楷体" w:eastAsia="楷体" w:hAnsi="楷体" w:cs="楷体"/>
        </w:rPr>
        <w:t>依理想而论，种植花树以阴雨天为宜，为何舍此不取，反要选择天晴之日？</w:t>
      </w:r>
    </w:p>
    <w:p w14:paraId="470FD8DD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烈日之下，种植固非所宜，然须择晴天的早上或晚上。因为在雨天，泥土一经雨淋，容易成块，种植之后，不能与花树之根及加入之土融合凝结，以致中多空隙，根须不但不能发达，且易腐蚀。所以必求天晴之日，将干泥粉碎，加入根之四周，使无一处空隙，然后灌之以水，则花树之根能与泥土融成一片，是以种树必得趁晴天。</w:t>
      </w:r>
    </w:p>
    <w:p w14:paraId="45FF682F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问四：</w:t>
      </w:r>
      <w:r>
        <w:rPr>
          <w:rFonts w:ascii="宋体" w:hAnsi="宋体"/>
        </w:rPr>
        <w:t>……</w:t>
      </w:r>
    </w:p>
    <w:p w14:paraId="724C9B01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宋体" w:hAnsi="宋体"/>
        </w:rPr>
        <w:t>……</w:t>
      </w:r>
    </w:p>
    <w:p w14:paraId="7FE35D96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问五：</w:t>
      </w:r>
      <w:r>
        <w:rPr>
          <w:rFonts w:ascii="楷体" w:eastAsia="楷体" w:hAnsi="楷体" w:cs="楷体"/>
        </w:rPr>
        <w:t>深耕浅种之说，如何解释？</w:t>
      </w:r>
    </w:p>
    <w:p w14:paraId="508A36CE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所谓深耕，即是种树之穴必掘之稍深，较种下之树根越一倍；种时仍将掘出之松泥，填入穴内，中部稍稍高起，这就指浅种。继乃将树根安置妥帖，而旋转一周，使泥土与根相和洽。然后四周再加泥土，让</w:t>
      </w:r>
      <w:r>
        <w:rPr>
          <w:rFonts w:ascii="楷体" w:eastAsia="楷体" w:hAnsi="楷体" w:cs="楷体"/>
        </w:rPr>
        <w:lastRenderedPageBreak/>
        <w:t>其与穴外原有之泥土相和洽，于是稍加坚实，再浇足水，是谓深耕浅种。</w:t>
      </w:r>
    </w:p>
    <w:p w14:paraId="61656BA7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问六：</w:t>
      </w:r>
      <w:r>
        <w:rPr>
          <w:rFonts w:ascii="楷体" w:eastAsia="楷体" w:hAnsi="楷体" w:cs="楷体"/>
        </w:rPr>
        <w:t>必须深耕之理由安在？</w:t>
      </w:r>
    </w:p>
    <w:p w14:paraId="0ADFD850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花树发达与否，全靠乎根，假使根须不能发达，花树亦不能发达。倘使种植时仅掘至应种之下而止，则根须不易发展，花树即不能繁荣，此为必须深耕之理由。</w:t>
      </w:r>
    </w:p>
    <w:p w14:paraId="487A2517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问七：</w:t>
      </w:r>
      <w:r>
        <w:rPr>
          <w:rFonts w:ascii="楷体" w:eastAsia="楷体" w:hAnsi="楷体" w:cs="楷体"/>
        </w:rPr>
        <w:t>既深耕矣，深种有何妨碍，何以必须浅种？</w:t>
      </w:r>
    </w:p>
    <w:p w14:paraId="10EDCDC2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花与树之呼吸，在枝干与叶，如人之有口鼻，人苟闭塞口鼻，必致窒息。使花与树之枝干，深陷土内，亦必致窒息，此即不可深种之理由。</w:t>
      </w:r>
    </w:p>
    <w:p w14:paraId="0DFB3C42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问八：</w:t>
      </w:r>
      <w:r>
        <w:rPr>
          <w:rFonts w:ascii="楷体" w:eastAsia="楷体" w:hAnsi="楷体" w:cs="楷体"/>
        </w:rPr>
        <w:t>种植花树方法，尚有其他不可不知的条件否？</w:t>
      </w:r>
    </w:p>
    <w:p w14:paraId="7A436CF7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尚有三端不可不明白：第一，种植花树的地位；第二，种植后的浇灌干湿；第三，施肥料的时期和浓淡。三端缺一，不能使种后之花树延长生命，而且也不能发达。</w:t>
      </w:r>
    </w:p>
    <w:p w14:paraId="07B83A64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问九：</w:t>
      </w:r>
      <w:r>
        <w:rPr>
          <w:rFonts w:ascii="楷体" w:eastAsia="楷体" w:hAnsi="楷体" w:cs="楷体"/>
        </w:rPr>
        <w:t>如何是地位？</w:t>
      </w:r>
    </w:p>
    <w:p w14:paraId="41A4CF24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地位有两种，一种是方向，一种是高低。</w:t>
      </w:r>
    </w:p>
    <w:p w14:paraId="6AAB767C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问十：</w:t>
      </w:r>
      <w:r>
        <w:rPr>
          <w:rFonts w:ascii="楷体" w:eastAsia="楷体" w:hAnsi="楷体" w:cs="楷体"/>
        </w:rPr>
        <w:t>方向应当如何？古人说是向阳的好，是否如此？</w:t>
      </w:r>
    </w:p>
    <w:p w14:paraId="4EED6E27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这是不差的，但是也有较为喜阴的，即使喜阳的花树，长久晒在烈日之下，亦非所宜。</w:t>
      </w:r>
    </w:p>
    <w:p w14:paraId="05A7B8B8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问十一：</w:t>
      </w:r>
      <w:r>
        <w:rPr>
          <w:rFonts w:ascii="楷体" w:eastAsia="楷体" w:hAnsi="楷体" w:cs="楷体"/>
        </w:rPr>
        <w:t>高低又怎样解释？</w:t>
      </w:r>
    </w:p>
    <w:p w14:paraId="0E662990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花树有喜干的，也有喜湿的，但即使喜湿的花树，如时常浸在水内，除浮萍水草等外，绝不能耐。所以种植花树之地，必较平地为高，使大雨之后，无积水之患。</w:t>
      </w:r>
    </w:p>
    <w:p w14:paraId="00552E11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问十二：</w:t>
      </w:r>
      <w:r>
        <w:rPr>
          <w:rFonts w:ascii="楷体" w:eastAsia="楷体" w:hAnsi="楷体" w:cs="楷体"/>
        </w:rPr>
        <w:t>请问浇灌的干湿如何？</w:t>
      </w:r>
    </w:p>
    <w:p w14:paraId="5ED4F0DB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浇灌必依天时的干湿而定：风和日暖，雨水调畅之时，不必浇灌；天晴较久，夜无露水，间日浇灌；炎夏烈日，每日浇灌，或晨夕各一次浇灌。浇灌必须在日尚未出，或日已没落时，地面热气全消，方为有益无害。不然，郁热之气，蕴蓄于根，易致腐烂。假使干湿难定，则自以较干为宜，常言道</w:t>
      </w:r>
      <w:r>
        <w:rPr>
          <w:rFonts w:ascii="宋体" w:hAnsi="宋体"/>
        </w:rPr>
        <w:t>“</w:t>
      </w:r>
      <w:r>
        <w:rPr>
          <w:rFonts w:ascii="楷体" w:eastAsia="楷体" w:hAnsi="楷体" w:cs="楷体"/>
        </w:rPr>
        <w:t>湿不如干</w:t>
      </w:r>
      <w:r>
        <w:rPr>
          <w:rFonts w:ascii="宋体" w:hAnsi="宋体"/>
        </w:rPr>
        <w:t>”</w:t>
      </w:r>
      <w:r>
        <w:rPr>
          <w:rFonts w:ascii="楷体" w:eastAsia="楷体" w:hAnsi="楷体" w:cs="楷体"/>
        </w:rPr>
        <w:t>，乃经验之谈也。</w:t>
      </w:r>
    </w:p>
    <w:p w14:paraId="2A28E19F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问十三：</w:t>
      </w:r>
      <w:r>
        <w:rPr>
          <w:rFonts w:ascii="楷体" w:eastAsia="楷体" w:hAnsi="楷体" w:cs="楷体"/>
        </w:rPr>
        <w:t>请问施用肥料之时期和浓淡，如何方称适当？</w:t>
      </w:r>
    </w:p>
    <w:p w14:paraId="7D644D60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时期各有先后，然就普通而言，以立冬之后与立春之前，最为适宜。施用肥料，须在天晴之后，若在雨天肥料随流水而去，不但效用全无，且雨时根须已湿，加以肥料沾着易致腐烂。至于肥料浓淡以及肥料多少，常语曰</w:t>
      </w:r>
      <w:r>
        <w:rPr>
          <w:rFonts w:ascii="宋体" w:hAnsi="宋体"/>
        </w:rPr>
        <w:t>“</w:t>
      </w:r>
      <w:r>
        <w:rPr>
          <w:rFonts w:ascii="楷体" w:eastAsia="楷体" w:hAnsi="楷体" w:cs="楷体"/>
        </w:rPr>
        <w:t>肥不如瘠</w:t>
      </w:r>
      <w:r>
        <w:rPr>
          <w:rFonts w:ascii="宋体" w:hAnsi="宋体"/>
        </w:rPr>
        <w:t>”</w:t>
      </w:r>
      <w:r>
        <w:rPr>
          <w:rFonts w:ascii="楷体" w:eastAsia="楷体" w:hAnsi="楷体" w:cs="楷体"/>
        </w:rPr>
        <w:t>。如此观之，施肥不若淡而次数多为妙，湿时施干肥，干时施液肥可也。</w:t>
      </w:r>
    </w:p>
    <w:p w14:paraId="0BF95A0F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问十四：</w:t>
      </w:r>
      <w:r>
        <w:rPr>
          <w:rFonts w:ascii="宋体" w:hAnsi="宋体"/>
        </w:rPr>
        <w:t>“</w:t>
      </w:r>
      <w:r>
        <w:rPr>
          <w:rFonts w:ascii="楷体" w:eastAsia="楷体" w:hAnsi="楷体" w:cs="楷体"/>
        </w:rPr>
        <w:t>湿不如干</w:t>
      </w:r>
      <w:r>
        <w:rPr>
          <w:rFonts w:ascii="宋体" w:hAnsi="宋体"/>
        </w:rPr>
        <w:t>”“</w:t>
      </w:r>
      <w:r>
        <w:rPr>
          <w:rFonts w:ascii="楷体" w:eastAsia="楷体" w:hAnsi="楷体" w:cs="楷体"/>
        </w:rPr>
        <w:t>肥不如瘠</w:t>
      </w:r>
      <w:r>
        <w:rPr>
          <w:rFonts w:ascii="宋体" w:hAnsi="宋体"/>
        </w:rPr>
        <w:t>”</w:t>
      </w:r>
      <w:r>
        <w:rPr>
          <w:rFonts w:ascii="楷体" w:eastAsia="楷体" w:hAnsi="楷体" w:cs="楷体"/>
        </w:rPr>
        <w:t>，依理想而论，似乎相反，请问理由安在？</w:t>
      </w:r>
    </w:p>
    <w:p w14:paraId="7800A06D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所谓湿干肥瘠，皆是过分而言。因为过干如经发觉，可以立刻浇灌而使之湿，过湿则不能立刻使之干也，肥瘠亦然。盖一则能补救，一则不能补救，此其理之一。过干过瘠之弊，花树枝叶至多暂时憔悴，一经发觉，实时浇水、上肥，尚易补救。过湿过肥，其病先在于根，根已腐烂，枝叶尚繁茂，及至根部腐烂殆尽，枝叶变化，补救已无及矣，此其理之二。</w:t>
      </w:r>
    </w:p>
    <w:p w14:paraId="4B177187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lastRenderedPageBreak/>
        <w:t>问十五：</w:t>
      </w:r>
      <w:r>
        <w:rPr>
          <w:rFonts w:ascii="楷体" w:eastAsia="楷体" w:hAnsi="楷体" w:cs="楷体"/>
        </w:rPr>
        <w:t>除以上问答外，尚有不可不知之事理否？</w:t>
      </w:r>
    </w:p>
    <w:p w14:paraId="5D6B32AA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  <w:b/>
        </w:rPr>
        <w:t>答：</w:t>
      </w:r>
      <w:r>
        <w:rPr>
          <w:rFonts w:ascii="楷体" w:eastAsia="楷体" w:hAnsi="楷体" w:cs="楷体"/>
        </w:rPr>
        <w:t>尚有一端为入门不可不知者，余常谓培植花树，与教育儿童无异。教育儿童的最要条件，为多注意，少干涉。假使少注意，而多干涉，不但于儿童身心无益处，反多弊害也。种植花树亦然，一花一树，既经依法种植之后，须时时留意，有无害虫滋蔓，或风吹、雨打、日炙、霜侵，有则及时补救。切不可时常移植，攀折摇动，使之不能安定，如此则自然枝叶茁发，花果丰饶。而所谓入门，亦尽于此矣。</w:t>
      </w:r>
    </w:p>
    <w:p w14:paraId="74838FCD" w14:textId="77777777" w:rsidR="00FC5860" w:rsidRPr="00BE1BCD" w:rsidRDefault="001627D2">
      <w:pPr>
        <w:spacing w:line="360" w:lineRule="auto"/>
        <w:jc w:val="right"/>
      </w:pPr>
      <w:r>
        <w:rPr>
          <w:rFonts w:ascii="楷体" w:eastAsia="楷体" w:hAnsi="楷体" w:cs="楷体"/>
        </w:rPr>
        <w:t>（摘编自黄岳渊、黄德邻《花经》）</w:t>
      </w:r>
    </w:p>
    <w:p w14:paraId="7630A8D3" w14:textId="77777777" w:rsidR="00FC5860" w:rsidRPr="00BE1BCD" w:rsidRDefault="001627D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下列对原文相关内容的理解和分析，正确的一项是（  ）</w:t>
      </w:r>
    </w:p>
    <w:p w14:paraId="43C9A282" w14:textId="77777777" w:rsidR="00561E9E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1627D2">
        <w:rPr>
          <w:rFonts w:ascii="宋体" w:hAnsi="宋体"/>
        </w:rPr>
        <w:t>阴天或下雨时种植花木，浇水量、施肥量过多，炎夏烈日时每日浇灌，这些情况往往容易导致植物的根部腐烂。</w:t>
      </w:r>
    </w:p>
    <w:p w14:paraId="296C38CF" w14:textId="77777777" w:rsidR="00561E9E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1627D2">
        <w:rPr>
          <w:rFonts w:ascii="宋体" w:hAnsi="宋体"/>
        </w:rPr>
        <w:t>问三和问十四均用“依理想而论”对回答者的观点表示不解和疑问，回答者进行了解释，指出提问者原有认知的不合理之处。</w:t>
      </w:r>
    </w:p>
    <w:p w14:paraId="37CC2009" w14:textId="77777777" w:rsidR="00561E9E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1627D2">
        <w:rPr>
          <w:rFonts w:ascii="宋体" w:hAnsi="宋体"/>
        </w:rPr>
        <w:t>问八</w:t>
      </w:r>
      <w:r w:rsidR="001627D2">
        <w:rPr>
          <w:rFonts w:ascii="宋体" w:hAnsi="宋体"/>
          <w:noProof/>
        </w:rPr>
        <w:drawing>
          <wp:inline distT="0" distB="0" distL="0" distR="0" wp14:anchorId="60970B43" wp14:editId="1D98031A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27D2">
        <w:rPr>
          <w:rFonts w:ascii="宋体" w:hAnsi="宋体"/>
        </w:rPr>
        <w:t>回答“尚有三端”以及问十五的回答“尚有一端”，这些内容可作为问六“必须深耕之理由安在”这一问题的补充。</w:t>
      </w:r>
    </w:p>
    <w:p w14:paraId="2CF5D402" w14:textId="77777777" w:rsidR="00561E9E" w:rsidRDefault="00FC5860">
      <w:pPr>
        <w:spacing w:line="360" w:lineRule="auto"/>
        <w:jc w:val="left"/>
        <w:textAlignment w:val="center"/>
      </w:pPr>
      <w:r w:rsidRPr="00BE1BCD">
        <w:t xml:space="preserve">D. </w:t>
      </w:r>
      <w:r w:rsidR="001627D2">
        <w:rPr>
          <w:rFonts w:ascii="宋体" w:hAnsi="宋体"/>
        </w:rPr>
        <w:t>问一到问三以及问五到问七讨论的是花木在种植过程中的存活问题，问八到问十五讨论的是花木移植到固定的地方后培育的注意事项。</w:t>
      </w:r>
    </w:p>
    <w:p w14:paraId="6DD3294A" w14:textId="77777777" w:rsidR="00FC5860" w:rsidRPr="00BE1BCD" w:rsidRDefault="001627D2">
      <w:pPr>
        <w:spacing w:line="360" w:lineRule="auto"/>
        <w:jc w:val="left"/>
      </w:pPr>
      <w:r>
        <w:t xml:space="preserve">2. </w:t>
      </w:r>
      <w:r>
        <w:rPr>
          <w:rFonts w:ascii="宋体" w:hAnsi="宋体"/>
        </w:rPr>
        <w:t>下列对原文相关内容</w:t>
      </w:r>
      <w:r>
        <w:rPr>
          <w:rFonts w:ascii="宋体" w:hAnsi="宋体"/>
          <w:noProof/>
        </w:rPr>
        <w:drawing>
          <wp:inline distT="0" distB="0" distL="0" distR="0" wp14:anchorId="6BBBB64A" wp14:editId="1B4D176B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分析和评价，不正确的一项是（  ）</w:t>
      </w:r>
    </w:p>
    <w:p w14:paraId="58E3F08C" w14:textId="77777777" w:rsidR="00561E9E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1627D2">
        <w:rPr>
          <w:rFonts w:ascii="宋体" w:hAnsi="宋体"/>
        </w:rPr>
        <w:t>“如何能使之必然生活”“施用肥料之时期”中“生活”“时期”的含义与今天最常使用的意义不相同。</w:t>
      </w:r>
    </w:p>
    <w:p w14:paraId="3B8FFDA8" w14:textId="77777777" w:rsidR="00561E9E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1627D2">
        <w:rPr>
          <w:rFonts w:ascii="宋体" w:hAnsi="宋体"/>
        </w:rPr>
        <w:t>原文在部分回答结束时使用“是谓……”“是以……”“此为……”收尾，起到了回应提问、强调观点的作用。</w:t>
      </w:r>
    </w:p>
    <w:p w14:paraId="1E02E4DC" w14:textId="77777777" w:rsidR="00561E9E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1627D2">
        <w:rPr>
          <w:rFonts w:ascii="宋体" w:hAnsi="宋体"/>
        </w:rPr>
        <w:t>问六的回答体现了在分析问题和解决问题时要善于抓住重点的思想，而问十二的回答则体现了具体问题具体分析的思想。</w:t>
      </w:r>
    </w:p>
    <w:p w14:paraId="701282B1" w14:textId="77777777" w:rsidR="00561E9E" w:rsidRDefault="00FC5860">
      <w:pPr>
        <w:spacing w:line="360" w:lineRule="auto"/>
        <w:jc w:val="left"/>
        <w:textAlignment w:val="center"/>
      </w:pPr>
      <w:r w:rsidRPr="00BE1BCD">
        <w:t xml:space="preserve">D. </w:t>
      </w:r>
      <w:r w:rsidR="001627D2">
        <w:rPr>
          <w:rFonts w:ascii="宋体" w:hAnsi="宋体"/>
        </w:rPr>
        <w:t>“作物之施肥，犹似人之饮食，饮不可过度，食不可过饱，否则作物之生长，似极茂盛，实则易为风雨吹倒”此句可全面且形象地回答问十三。</w:t>
      </w:r>
    </w:p>
    <w:p w14:paraId="112CB80A" w14:textId="77777777" w:rsidR="00FC5860" w:rsidRPr="00BE1BCD" w:rsidRDefault="001627D2">
      <w:pPr>
        <w:spacing w:line="360" w:lineRule="auto"/>
        <w:jc w:val="left"/>
      </w:pPr>
      <w:r>
        <w:t xml:space="preserve">3. </w:t>
      </w:r>
      <w:r>
        <w:rPr>
          <w:rFonts w:ascii="宋体" w:hAnsi="宋体"/>
        </w:rPr>
        <w:t>根据原文内容，在下面文段的横线处补写出恰当的语句，每处不超过</w:t>
      </w:r>
      <w:r>
        <w:rPr>
          <w:rFonts w:eastAsia="Times New Roman" w:cs="Times New Roman"/>
        </w:rPr>
        <w:t>10</w:t>
      </w:r>
      <w:r>
        <w:rPr>
          <w:rFonts w:ascii="宋体" w:hAnsi="宋体"/>
        </w:rPr>
        <w:t>个字。</w:t>
      </w:r>
    </w:p>
    <w:p w14:paraId="7B9D154C" w14:textId="77777777" w:rsidR="00FC5860" w:rsidRPr="00BE1BCD" w:rsidRDefault="001627D2">
      <w:pPr>
        <w:spacing w:line="360" w:lineRule="auto"/>
        <w:ind w:firstLine="420"/>
      </w:pPr>
      <w:r>
        <w:rPr>
          <w:rFonts w:ascii="楷体" w:eastAsia="楷体" w:hAnsi="楷体" w:cs="楷体"/>
        </w:rPr>
        <w:t>牡丹具有喜干怕湿、忌积水的习性，因此其种植地最好选择在干燥向阳、</w:t>
      </w:r>
      <w:r>
        <w:rPr>
          <w:rFonts w:ascii="楷体" w:eastAsia="楷体" w:hAnsi="楷体" w:cs="楷体"/>
          <w:u w:val="single"/>
        </w:rPr>
        <w:t xml:space="preserve">       ①      </w:t>
      </w:r>
      <w:r>
        <w:rPr>
          <w:rFonts w:ascii="楷体" w:eastAsia="楷体" w:hAnsi="楷体" w:cs="楷体"/>
        </w:rPr>
        <w:t>的地方。栽种前先挖土坑，坑的具体大小以根系放入后能充分舒展为原则。再将基肥填入坑底，覆上一层约</w:t>
      </w:r>
      <w:r>
        <w:rPr>
          <w:rFonts w:eastAsia="Times New Roman" w:cs="Times New Roman"/>
        </w:rPr>
        <w:t>10</w:t>
      </w:r>
      <w:r>
        <w:rPr>
          <w:rFonts w:ascii="楷体" w:eastAsia="楷体" w:hAnsi="楷体" w:cs="楷体"/>
        </w:rPr>
        <w:t>厘米的厚土。然后将植株置入坑内，用手扶持端正，填土一半，轻提植株并左右摇动，使</w:t>
      </w:r>
      <w:r>
        <w:rPr>
          <w:rFonts w:ascii="楷体" w:eastAsia="楷体" w:hAnsi="楷体" w:cs="楷体"/>
          <w:u w:val="single"/>
        </w:rPr>
        <w:t xml:space="preserve">       ②      </w:t>
      </w:r>
      <w:r>
        <w:rPr>
          <w:rFonts w:ascii="楷体" w:eastAsia="楷体" w:hAnsi="楷体" w:cs="楷体"/>
        </w:rPr>
        <w:t>。栽植深度不可过深或过浅，过深则</w:t>
      </w:r>
      <w:r>
        <w:rPr>
          <w:rFonts w:ascii="楷体" w:eastAsia="楷体" w:hAnsi="楷体" w:cs="楷体"/>
          <w:u w:val="single"/>
        </w:rPr>
        <w:t xml:space="preserve">       ③      </w:t>
      </w:r>
      <w:r>
        <w:rPr>
          <w:rFonts w:ascii="楷体" w:eastAsia="楷体" w:hAnsi="楷体" w:cs="楷体"/>
        </w:rPr>
        <w:t>，过浅又容易发生倒伏。最后将土填满，用脚踩实后再浇透水。</w:t>
      </w:r>
    </w:p>
    <w:p w14:paraId="5446F141" w14:textId="77777777" w:rsidR="00FC5860" w:rsidRPr="00BE1BCD" w:rsidRDefault="001627D2">
      <w:pPr>
        <w:spacing w:line="360" w:lineRule="auto"/>
        <w:jc w:val="left"/>
      </w:pPr>
      <w:r>
        <w:lastRenderedPageBreak/>
        <w:t xml:space="preserve">4. </w:t>
      </w:r>
      <w:r>
        <w:rPr>
          <w:rFonts w:ascii="宋体" w:hAnsi="宋体"/>
        </w:rPr>
        <w:t>根据上下文，问四提出的问题可能是什么？请写出一个并阐述理由。</w:t>
      </w:r>
    </w:p>
    <w:p w14:paraId="40A23323" w14:textId="77777777" w:rsidR="00FC5860" w:rsidRPr="00BE1BCD" w:rsidRDefault="001627D2">
      <w:pPr>
        <w:spacing w:line="360" w:lineRule="auto"/>
        <w:jc w:val="left"/>
        <w:rPr>
          <w:color w:val="000000"/>
        </w:rPr>
      </w:pPr>
      <w:r>
        <w:t xml:space="preserve">5. </w:t>
      </w:r>
      <w:r>
        <w:rPr>
          <w:rFonts w:ascii="宋体" w:hAnsi="宋体"/>
        </w:rPr>
        <w:t>与本文类似，柳宗元《种树郭橐驼传》也把种树比作对待孩子，二者的养护理念有什么不同？产生这种不同的原因是什么？</w:t>
      </w:r>
    </w:p>
    <w:p w14:paraId="2990AE77" w14:textId="77777777" w:rsidR="00FC5860" w:rsidRPr="00BE1BCD" w:rsidRDefault="001627D2">
      <w:pPr>
        <w:spacing w:before="255" w:line="420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（二）阅读</w:t>
      </w:r>
      <w:r>
        <w:rPr>
          <w:rFonts w:eastAsia="Times New Roman" w:cs="Times New Roman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（本题共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2E81E286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宋体" w:hAnsi="宋体"/>
          <w:color w:val="000000"/>
        </w:rPr>
        <w:t>阅读下面的文字，完成下面小题。</w:t>
      </w:r>
    </w:p>
    <w:p w14:paraId="47DBF99C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文本一：</w:t>
      </w:r>
    </w:p>
    <w:p w14:paraId="5D03A1B9" w14:textId="77777777" w:rsidR="00FC5860" w:rsidRPr="00BE1BCD" w:rsidRDefault="001627D2">
      <w:pPr>
        <w:spacing w:line="360" w:lineRule="auto"/>
        <w:jc w:val="center"/>
        <w:rPr>
          <w:color w:val="000000"/>
        </w:rPr>
      </w:pPr>
      <w:r>
        <w:rPr>
          <w:rFonts w:ascii="楷体" w:eastAsia="楷体" w:hAnsi="楷体" w:cs="楷体"/>
          <w:b/>
          <w:color w:val="000000"/>
        </w:rPr>
        <w:t>鼓书艺人</w:t>
      </w:r>
      <w:r>
        <w:rPr>
          <w:rFonts w:ascii="楷体" w:eastAsia="楷体" w:hAnsi="楷体" w:cs="楷体"/>
          <w:color w:val="000000"/>
          <w:vertAlign w:val="superscript"/>
        </w:rPr>
        <w:t>【注】</w:t>
      </w:r>
      <w:r>
        <w:rPr>
          <w:rFonts w:ascii="楷体" w:eastAsia="楷体" w:hAnsi="楷体" w:cs="楷体"/>
          <w:color w:val="000000"/>
        </w:rPr>
        <w:t>（节选）</w:t>
      </w:r>
    </w:p>
    <w:p w14:paraId="6F601E0E" w14:textId="77777777" w:rsidR="00FC5860" w:rsidRPr="00BE1BCD" w:rsidRDefault="001627D2">
      <w:pPr>
        <w:spacing w:line="360" w:lineRule="auto"/>
        <w:jc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老舍</w:t>
      </w:r>
    </w:p>
    <w:p w14:paraId="556DF5D9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一九三八年夏，汉口战局吃紧。</w:t>
      </w:r>
    </w:p>
    <w:p w14:paraId="767D5BEC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浑浊的长江，浩浩荡荡地往东奔流。形形色色的难民，历尽了人间苦难，正没命地朝着相反的方向奔逃。翅膀下贴着红膏药的飞机，一个劲儿地扔炸弹。炸弹发出揪心的咝咝声往下落，一掉进水里，就溅起混着血的冲天水柱。</w:t>
      </w:r>
    </w:p>
    <w:p w14:paraId="423C619F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一只叫作“民生”的白色小江轮，满载着难民，正沿江而上，开往重庆。船上的烟囱突突地冒着黑烟，慢慢开进了“七十二滩”的第一滩，两岸的悬崖峭壁，把江水紧紧挤在中间。</w:t>
      </w:r>
    </w:p>
    <w:p w14:paraId="2179F864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房舱和统舱里都挤满了人，甲板上也是水泄不通。在浓烟直冒的烟囱底下，有五六十个小孩子，手足无措地紧紧挤在一起。他们已经没了家，没了父母，浑身都是煤烟和尘土，就像刚打煤堆里钻出来一样。</w:t>
      </w:r>
    </w:p>
    <w:p w14:paraId="5F3ACFD2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湍急的长江，两岸怪石林立，江水像条怒龙，发狂地在两山之间扭来扭去。过了一道险滩，紧接着又是一道，然后直泻而下。船在江面上颠来簸去，像一条毛毛虫在挣命。汽笛一响，船上每个人都吓得大气也不敢出，唯恐大难临头。有的时候，迎着激流而上的满载的船，猛地摇晃起来，江水从船帮一涌而入，把甲板上的每个人都浇个透湿。</w:t>
      </w:r>
    </w:p>
    <w:p w14:paraId="6E438DAB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太阳一落到峭崖的背后，寒风就吹得乘客们直打战。偶尔一线阳光从岩石缝里漏过来，在汹涌的江面上投下一道彩虹，美得出奇。</w:t>
      </w:r>
    </w:p>
    <w:p w14:paraId="309EC5EB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  <w:u w:val="single"/>
        </w:rPr>
        <w:t>大江两岸，座座青山，处处陡坡，都有自己的名字。它们千姿万态，构成一幅无穷无尽的画卷。古往今来，多少人讴歌过江上变幻莫测的美景，多少人吟咏过有关它的神奇传说。楚怀王和巫山神女幽会的古迹犹存。可是这些逃难的旅客已顾不得这些，当江轮穿过巫峡，打绝代佳人——神女峰面前驶过时，他们都毫不动心。</w:t>
      </w:r>
    </w:p>
    <w:p w14:paraId="561B9852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难民们没闲心，也没立足的地方，没法凭栏观赏景致。所有乘客，不分老少贵贱，都被眼前的危险和茫茫前途吓住了。特别使人难受的，是生活上的不便。房舱里的人出不来，因为甲板上满是人，行李堆成了山。甲板上的人也活动不了，因为没空当儿。所有的人都紧紧地挤在一块儿。可是，疲劳不堪的茶房还是想法给乘客们开饭。他们光着脚走路。那些沾满了煤烟和尘土的脚丫子，把它们挨过的所有东西都蹭脏了，在行李</w:t>
      </w:r>
      <w:r>
        <w:rPr>
          <w:rFonts w:ascii="楷体" w:eastAsia="楷体" w:hAnsi="楷体" w:cs="楷体"/>
          <w:color w:val="000000"/>
        </w:rPr>
        <w:lastRenderedPageBreak/>
        <w:t>卷和包袱上留下小泥饼子。他们的脚沾不着甲板，只好见什么踩什么，——哪怕是踩在乘客的脸上或身上呢。被踩的人又叫又骂，结果是更乱，更惨。</w:t>
      </w:r>
    </w:p>
    <w:p w14:paraId="7BAF545B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在“民生”轮上，谁心里也不平静，人们不是烦恼，就是生气，悲伤。两岸美丽的青山映入眼帘也振奋不了他们。生活太无情，真是遭不完的罪孽，说不尽的伤心。</w:t>
      </w:r>
    </w:p>
    <w:p w14:paraId="10442DB5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乘客中看来只有一个人是既不悲伤，也不发愁。这人就是方宝庆，四十开外，他靠一面大鼓、一副鼓板和一把三弦，在茶馆里唱大鼓、说评书吃饭。他是个走江湖卖艺的，大半生带着全家走南闯北。日本人进了北平，宝庆带着全家去上海。上海沦陷了，他们又到汉口。如今敌人进逼到汉口市郊了，他和全家又跟大伙儿一起往重庆逃。北平是宝庆的家。他唱的大鼓，全是京韵的。他要想留在北平很容易，用不着遭这么大罪，受这么多苦。他不明白自己是不是爱国，可是他宁愿丢下舒舒服服的家和心爱的东西，不愿在飘着日本旗的城里挣钱吃饭。</w:t>
      </w:r>
    </w:p>
    <w:p w14:paraId="229A3BF7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上了“民生”不到几个钟头，他就认得了几乎所有同船的人。没过多久，船的每个角落他都熟悉，什么东西在哪里，他都知道。要是他实在找不到别的事情可干，就顺着狭窄的铁梯，爬上甲板，看看烟囱下面那些没人管的，满身是煤烟的小孩儿。</w:t>
      </w:r>
    </w:p>
    <w:p w14:paraId="11FB49F3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宝庆看到这些一身煤烟的可怜孩子，觉着心疼。看着他们，想起他说过的那些动人心弦的故事，他体会得出这些可怜的小家伙在大乱中失去爹娘时的那份伤心劲儿。他也想象得出他们怎样没衣没食，挨饿受冻，从上海、南京一路捱过来，现在又往四川奔。</w:t>
      </w:r>
    </w:p>
    <w:p w14:paraId="7050B33C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他希望能拿出三四百个热腾腾的肉包子来，给这些面带病容的黑乎乎的小宝贝儿吃。可是有什么法子呢，他什么也拿不出。他想要给孩子们唱上一段，可是心里直翻腾，开不了口。他跑江湖卖唱，多年学来的要来就来的笑容和容易交朋友的习惯，在这些遭难的孩子面前，一点儿也使不上。他一言不发，傻里傻气地站着发愣。突突冒烟的烟囱里落下来的黑煤灰，在他那没戴帽子的秃头上，慢慢地积了厚厚的一层。</w:t>
      </w:r>
    </w:p>
    <w:p w14:paraId="62F8FB55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听见下面甲板上传来欢呼声，他像从梦中醒来，往下看，乘客们都在高兴，因为船已经驶过了最后一道险滩。两岸只有平缓的山坡，江面变得又开阔，又平静。</w:t>
      </w:r>
    </w:p>
    <w:p w14:paraId="04CED382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船拢岸时，西边天上的太阳已经现出金红色。一时间谁也没动。那些驾着船安然穿过险滩的船长和领港，那些瞧着他们的茶房和乘客，一个个都累得不想动了。</w:t>
      </w:r>
    </w:p>
    <w:p w14:paraId="0D94DDB9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宝庆掸了掸光头上的煤灰，张大了嘴，大声对孩子们叫道：“来，快来，都来，洗个澡。”他推开人群，领着孩子们走过跳板，像赶一群鸭子，扑通扑通地跳进水里。</w:t>
      </w:r>
    </w:p>
    <w:p w14:paraId="230ABE3A" w14:textId="77777777" w:rsidR="00FC5860" w:rsidRPr="00BE1BCD" w:rsidRDefault="001627D2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eastAsia="楷体" w:hAnsi="楷体" w:cs="楷体"/>
          <w:color w:val="000000"/>
        </w:rPr>
        <w:t>（马小弥译，有删改）</w:t>
      </w:r>
    </w:p>
    <w:p w14:paraId="6E307D80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文本二：</w:t>
      </w:r>
    </w:p>
    <w:p w14:paraId="554B8DD0" w14:textId="77777777" w:rsidR="00FC5860" w:rsidRPr="00BE1BCD" w:rsidRDefault="001627D2">
      <w:pPr>
        <w:spacing w:line="360" w:lineRule="auto"/>
        <w:jc w:val="center"/>
        <w:rPr>
          <w:color w:val="000000"/>
        </w:rPr>
      </w:pPr>
      <w:r>
        <w:rPr>
          <w:rFonts w:ascii="楷体" w:eastAsia="楷体" w:hAnsi="楷体" w:cs="楷体"/>
          <w:b/>
          <w:color w:val="000000"/>
        </w:rPr>
        <w:t>我为什么离开武汉</w:t>
      </w:r>
      <w:r>
        <w:rPr>
          <w:rFonts w:ascii="楷体" w:eastAsia="楷体" w:hAnsi="楷体" w:cs="楷体"/>
          <w:color w:val="000000"/>
        </w:rPr>
        <w:t>（节选）</w:t>
      </w:r>
    </w:p>
    <w:p w14:paraId="4E8C3735" w14:textId="77777777" w:rsidR="00FC5860" w:rsidRPr="00BE1BCD" w:rsidRDefault="001627D2">
      <w:pPr>
        <w:spacing w:line="360" w:lineRule="auto"/>
        <w:jc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老舍</w:t>
      </w:r>
    </w:p>
    <w:p w14:paraId="742ED381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在大时代中，专凭着看与听，是不能够了解它的，旁观者清，只是看清了事实的动态，而不能明白事态</w:t>
      </w:r>
      <w:r>
        <w:rPr>
          <w:rFonts w:ascii="楷体" w:eastAsia="楷体" w:hAnsi="楷体" w:cs="楷体"/>
          <w:color w:val="000000"/>
        </w:rPr>
        <w:lastRenderedPageBreak/>
        <w:t>中人物的情感。看别人荷枪赴前线，并不能体念到战士的心情。要明白大时代，必须在大时代中分担一部分工作。有了操作的经验与热情，而后才能认识时代一部分的真情真意。一部分自然与全面有异，可是认识了一个山峰，到底比瞪着眼看着千重雾岭强。因此，我既然由亡城逃出来，到了武汉，我就想作一点我所能作的，而且是有益于抗战的事。干什么去呢？最理想的当然是到军队里服务。但是，我去不了。我的身体弱。</w:t>
      </w:r>
    </w:p>
    <w:p w14:paraId="4374E13E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伤心与自怨是没用的。我决定停在武汉，写稿子，不再作赴前方的梦。一边写文章，一边办理中华全国文艺界抗敌协会的事务，一直到了今年七月月尾。这时候，武汉已遭过两次大轰炸。轰炸，随便吧，炸不死就写稿子。炸弹有两次都落在离我不很远的地方。有些人已向我讨论迁移的问题了，我不大起劲，我以离开武汉为耻。多住一天，仿佛就多一份勇气与力量。</w:t>
      </w:r>
    </w:p>
    <w:p w14:paraId="75F1D838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…………</w:t>
      </w:r>
    </w:p>
    <w:p w14:paraId="5A00CE3C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color w:val="000000"/>
        </w:rPr>
        <w:t>我真不愿走！迁移之议既成，武汉不允许我住下去了。船票不易得，抓到一张，便须起身。流亡者的生活一半是在舟车之上。</w:t>
      </w:r>
    </w:p>
    <w:p w14:paraId="6BF4B13B" w14:textId="77777777" w:rsidR="00FC5860" w:rsidRPr="00BE1BCD" w:rsidRDefault="001627D2">
      <w:pPr>
        <w:spacing w:line="360" w:lineRule="auto"/>
        <w:jc w:val="right"/>
        <w:rPr>
          <w:color w:val="000000"/>
        </w:rPr>
      </w:pPr>
      <w:r>
        <w:rPr>
          <w:rFonts w:ascii="楷体" w:eastAsia="楷体" w:hAnsi="楷体" w:cs="楷体"/>
          <w:color w:val="000000"/>
        </w:rPr>
        <w:t>（发表于1938年10月，有删改）</w:t>
      </w:r>
    </w:p>
    <w:p w14:paraId="254011AE" w14:textId="77777777" w:rsidR="00FC5860" w:rsidRPr="00BE1BCD" w:rsidRDefault="001627D2">
      <w:pPr>
        <w:spacing w:line="360" w:lineRule="auto"/>
        <w:ind w:firstLine="420"/>
        <w:rPr>
          <w:color w:val="000000"/>
        </w:rPr>
      </w:pPr>
      <w:r>
        <w:rPr>
          <w:rFonts w:ascii="楷体" w:eastAsia="楷体" w:hAnsi="楷体" w:cs="楷体"/>
          <w:b/>
          <w:color w:val="000000"/>
        </w:rPr>
        <w:t>【</w:t>
      </w:r>
      <w:r>
        <w:rPr>
          <w:rFonts w:ascii="楷体" w:eastAsia="楷体" w:hAnsi="楷体" w:cs="楷体"/>
          <w:color w:val="000000"/>
        </w:rPr>
        <w:t>注】老舍于1948年至1949年创作了长篇小说《鼓书艺人》，被译为英文，1952年出版。中文原稿遗失，后根据英译本回译为中文。</w:t>
      </w:r>
    </w:p>
    <w:p w14:paraId="25F313C2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6. </w:t>
      </w:r>
      <w:r w:rsidR="001627D2">
        <w:rPr>
          <w:rFonts w:ascii="宋体" w:hAnsi="宋体"/>
          <w:color w:val="000000"/>
        </w:rPr>
        <w:t>下列对文本相关内容和艺术特色的分析鉴赏，正确的一项是（   ）</w:t>
      </w:r>
    </w:p>
    <w:p w14:paraId="7949C141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1627D2">
        <w:rPr>
          <w:rFonts w:ascii="宋体" w:hAnsi="宋体"/>
          <w:color w:val="000000"/>
        </w:rPr>
        <w:t>文本一开头写长江向东奔流与难民向西奔逃，炸弹下落与水柱溅起，富有镜头感，将“战局吃紧”真切地呈现出来。</w:t>
      </w:r>
    </w:p>
    <w:p w14:paraId="1D87DB45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B. </w:t>
      </w:r>
      <w:r w:rsidR="001627D2">
        <w:rPr>
          <w:rFonts w:ascii="宋体" w:hAnsi="宋体"/>
          <w:color w:val="000000"/>
        </w:rPr>
        <w:t>文本一写“江水像条怒龙，发狂地在两山之间扭来扭去”，这里的江水象征抗战的艰辛曲折以及人们不屈不挠的意志。</w:t>
      </w:r>
    </w:p>
    <w:p w14:paraId="7FF394E5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1627D2">
        <w:rPr>
          <w:rFonts w:ascii="宋体" w:hAnsi="宋体"/>
          <w:color w:val="000000"/>
        </w:rPr>
        <w:t>文本一写乘客们在寒风中打战，转而又写阳光在江面上投下彩虹，这里的阳光和彩虹都象征着难民们的希望。</w:t>
      </w:r>
    </w:p>
    <w:p w14:paraId="3EA40330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D. </w:t>
      </w:r>
      <w:r w:rsidR="001627D2">
        <w:rPr>
          <w:rFonts w:ascii="宋体" w:hAnsi="宋体"/>
          <w:color w:val="000000"/>
        </w:rPr>
        <w:t>文本二是老舍在抗战中的自述，从不愿离开武汉到最终离开武汉，他在思想和认识上发生了重大转变。</w:t>
      </w:r>
    </w:p>
    <w:p w14:paraId="351B14CA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7. </w:t>
      </w:r>
      <w:r w:rsidR="001627D2">
        <w:rPr>
          <w:rFonts w:ascii="宋体" w:hAnsi="宋体"/>
          <w:color w:val="000000"/>
        </w:rPr>
        <w:t>关于文本一中方宝庆这个人物，下列说法不正确</w:t>
      </w:r>
      <w:r w:rsidR="001627D2">
        <w:rPr>
          <w:rFonts w:ascii="宋体" w:hAnsi="宋体"/>
          <w:noProof/>
          <w:color w:val="000000"/>
        </w:rPr>
        <w:drawing>
          <wp:inline distT="0" distB="0" distL="0" distR="0" wp14:anchorId="778811F3" wp14:editId="3A258C51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27D2">
        <w:rPr>
          <w:rFonts w:ascii="宋体" w:hAnsi="宋体"/>
          <w:color w:val="000000"/>
        </w:rPr>
        <w:t>一项是(  )</w:t>
      </w:r>
    </w:p>
    <w:p w14:paraId="6AF966BE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1627D2">
        <w:rPr>
          <w:rFonts w:ascii="宋体" w:hAnsi="宋体"/>
          <w:color w:val="000000"/>
        </w:rPr>
        <w:t>方宝庆不到几个钟头“就认得了几乎所有同船的人”，这与他“在茶馆里唱大鼓、说评书”的身份是相符的。</w:t>
      </w:r>
    </w:p>
    <w:p w14:paraId="7CE76D4C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B. </w:t>
      </w:r>
      <w:r w:rsidR="001627D2">
        <w:rPr>
          <w:rFonts w:ascii="宋体" w:hAnsi="宋体"/>
          <w:color w:val="000000"/>
        </w:rPr>
        <w:t>方宝庆使不上“多年学来的要来就来的笑容”，表明他虽有半生闯荡江湖的经验，却也无力应对眼前的局面。</w:t>
      </w:r>
    </w:p>
    <w:p w14:paraId="5558FA90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1627D2">
        <w:rPr>
          <w:rFonts w:ascii="宋体" w:hAnsi="宋体"/>
          <w:color w:val="000000"/>
        </w:rPr>
        <w:t>方宝庆看着小孩发愣，头上“慢慢地积了厚厚的一层”黑煤灰，侧面表现出他的心灵因残酷的现实已趋于麻木。</w:t>
      </w:r>
    </w:p>
    <w:p w14:paraId="51914D30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D. </w:t>
      </w:r>
      <w:r w:rsidR="001627D2">
        <w:rPr>
          <w:rFonts w:ascii="宋体" w:hAnsi="宋体"/>
          <w:color w:val="000000"/>
        </w:rPr>
        <w:t>写船拢岸时，方宝庆赶着孩子们“扑通扑通地跳进水里”洗澡，一定程度上舒缓了前文营造的沉重压</w:t>
      </w:r>
      <w:r w:rsidR="001627D2">
        <w:rPr>
          <w:rFonts w:ascii="宋体" w:hAnsi="宋体"/>
          <w:color w:val="000000"/>
        </w:rPr>
        <w:lastRenderedPageBreak/>
        <w:t>抑的氛围。</w:t>
      </w:r>
    </w:p>
    <w:p w14:paraId="4E4B1356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8. </w:t>
      </w:r>
      <w:r w:rsidR="001627D2">
        <w:rPr>
          <w:rFonts w:ascii="宋体" w:hAnsi="宋体"/>
          <w:color w:val="000000"/>
        </w:rPr>
        <w:t>文本一画线段落写江轮穿过巫峡，意蕴丰富，请简要分析。</w:t>
      </w:r>
    </w:p>
    <w:p w14:paraId="3131AF79" w14:textId="77777777" w:rsidR="00561E9E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9. </w:t>
      </w:r>
      <w:r w:rsidR="001627D2">
        <w:rPr>
          <w:rFonts w:ascii="宋体" w:hAnsi="宋体"/>
          <w:color w:val="000000"/>
        </w:rPr>
        <w:t>文本二提出：“有了操作的经验与热情，而后才能认识时代一部分的真情真意。”请谈谈文本一的创作是如何体现作者这一认知的。</w:t>
      </w:r>
    </w:p>
    <w:p w14:paraId="5A2577A4" w14:textId="77777777" w:rsidR="00561E9E" w:rsidRDefault="001627D2">
      <w:pPr>
        <w:spacing w:before="255" w:line="42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（三）阅读Ⅲ（本题共5小题，22分）</w:t>
      </w:r>
    </w:p>
    <w:p w14:paraId="6A6BC1BE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阅读下面的文言文，完成下面小题。</w:t>
      </w:r>
    </w:p>
    <w:p w14:paraId="42F476D5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材料一：</w:t>
      </w:r>
    </w:p>
    <w:p w14:paraId="377F96EE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郑伯</w:t>
      </w:r>
      <w:r>
        <w:rPr>
          <w:rFonts w:ascii="楷体" w:eastAsia="楷体" w:hAnsi="楷体" w:cs="楷体"/>
          <w:color w:val="000000"/>
          <w:em w:val="dot"/>
        </w:rPr>
        <w:t>如</w:t>
      </w:r>
      <w:r>
        <w:rPr>
          <w:rFonts w:ascii="楷体" w:eastAsia="楷体" w:hAnsi="楷体" w:cs="楷体"/>
          <w:color w:val="000000"/>
        </w:rPr>
        <w:t>晋，子大叔相，见范献子</w:t>
      </w:r>
      <w:r>
        <w:rPr>
          <w:color w:val="000000"/>
          <w:vertAlign w:val="superscript"/>
        </w:rPr>
        <w:t>[</w:t>
      </w:r>
      <w:r>
        <w:rPr>
          <w:color w:val="000000"/>
          <w:vertAlign w:val="superscript"/>
        </w:rPr>
        <w:t>注</w:t>
      </w:r>
      <w:r>
        <w:rPr>
          <w:color w:val="000000"/>
          <w:vertAlign w:val="superscript"/>
        </w:rPr>
        <w:t>]</w:t>
      </w:r>
      <w:r>
        <w:rPr>
          <w:rFonts w:ascii="楷体" w:eastAsia="楷体" w:hAnsi="楷体" w:cs="楷体"/>
          <w:color w:val="000000"/>
        </w:rPr>
        <w:t>。献子曰：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若王室何？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对曰：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老夫其国家不能恤，敢及王室？抑人亦有言曰：</w:t>
      </w:r>
      <w:r>
        <w:rPr>
          <w:rFonts w:ascii="宋体" w:hAnsi="宋体"/>
          <w:color w:val="000000"/>
        </w:rPr>
        <w:t>‘</w:t>
      </w:r>
      <w:r>
        <w:rPr>
          <w:rFonts w:ascii="楷体" w:eastAsia="楷体" w:hAnsi="楷体" w:cs="楷体"/>
          <w:color w:val="000000"/>
        </w:rPr>
        <w:t>嫠不恤其纬，而忧宗周之陨，为将及焉。’今王室实蠢蠢焉，吾小国惧矣，然大国之忧也，吾侪何知焉？吾子其早图之。</w:t>
      </w:r>
      <w:r>
        <w:rPr>
          <w:rFonts w:ascii="宋体" w:hAnsi="宋体"/>
          <w:color w:val="000000"/>
        </w:rPr>
        <w:t>”</w:t>
      </w:r>
    </w:p>
    <w:p w14:paraId="34CE023A" w14:textId="77777777" w:rsidR="00561E9E" w:rsidRDefault="001627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（节选自《左传·昭公二十四年》）</w:t>
      </w:r>
    </w:p>
    <w:p w14:paraId="5E3835C6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材料二：</w:t>
      </w:r>
    </w:p>
    <w:p w14:paraId="2D73CA71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漆室女者，鲁漆室邑之女也。当穆公时，君老，太子幼。女倚柱而啸，旁人闻之，莫不为之惨者。其邻人妇从之游，谓曰：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何啸之悲也？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漆室女曰：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吾忧鲁君老，太子幼。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邻妇笑曰：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此乃鲁大夫之忧，妇人何</w:t>
      </w:r>
      <w:r>
        <w:rPr>
          <w:rFonts w:ascii="楷体" w:eastAsia="楷体" w:hAnsi="楷体" w:cs="楷体"/>
          <w:color w:val="000000"/>
          <w:em w:val="dot"/>
        </w:rPr>
        <w:t>与</w:t>
      </w:r>
      <w:r>
        <w:rPr>
          <w:rFonts w:ascii="楷体" w:eastAsia="楷体" w:hAnsi="楷体" w:cs="楷体"/>
          <w:color w:val="000000"/>
        </w:rPr>
        <w:t>焉！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漆室女曰：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不然，非子所知也。昔晋客舍吾家，系马园中。马佚驰走，践吾葵，使我终岁不食葵。邻人女奔，随人亡，其家倩吾兄行追之。逢霖水出，溺流而死，令吾终身无兄。</w:t>
      </w:r>
      <w:r>
        <w:rPr>
          <w:rFonts w:ascii="楷体" w:eastAsia="楷体" w:hAnsi="楷体" w:cs="楷体"/>
          <w:color w:val="000000"/>
          <w:u w:val="single"/>
        </w:rPr>
        <w:t>今鲁君老悖，太子少愚，愚伪日起。</w:t>
      </w:r>
      <w:r>
        <w:rPr>
          <w:rFonts w:ascii="楷体" w:eastAsia="楷体" w:hAnsi="楷体" w:cs="楷体"/>
          <w:color w:val="000000"/>
          <w:u w:val="wave"/>
        </w:rPr>
        <w:t>夫鲁国有患者君臣父子皆被其辱祸及众庶妇人独安所避乎！</w:t>
      </w:r>
      <w:r>
        <w:rPr>
          <w:rFonts w:ascii="楷体" w:eastAsia="楷体" w:hAnsi="楷体" w:cs="楷体"/>
          <w:color w:val="000000"/>
        </w:rPr>
        <w:t>吾甚忧之。</w:t>
      </w:r>
      <w:r>
        <w:rPr>
          <w:rFonts w:ascii="宋体" w:hAnsi="宋体"/>
          <w:color w:val="000000"/>
        </w:rPr>
        <w:t>”</w:t>
      </w:r>
    </w:p>
    <w:p w14:paraId="4E2A1EE7" w14:textId="77777777" w:rsidR="00561E9E" w:rsidRDefault="001627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（节选自刘向《列女传》卷三）</w:t>
      </w:r>
    </w:p>
    <w:p w14:paraId="40F05331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材料三：</w:t>
      </w:r>
    </w:p>
    <w:p w14:paraId="5EB45F62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  <w:u w:val="single"/>
        </w:rPr>
        <w:t>鲁监门之女婴相从绩，中夜而泣涕，其偶曰：</w:t>
      </w:r>
      <w:r>
        <w:rPr>
          <w:rFonts w:ascii="宋体" w:hAnsi="宋体"/>
          <w:color w:val="000000"/>
          <w:u w:val="single"/>
        </w:rPr>
        <w:t>“</w:t>
      </w:r>
      <w:r>
        <w:rPr>
          <w:rFonts w:ascii="楷体" w:eastAsia="楷体" w:hAnsi="楷体" w:cs="楷体"/>
          <w:color w:val="000000"/>
          <w:u w:val="single"/>
        </w:rPr>
        <w:t>何谓而泣也？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婴曰：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吾闻卫世子不肖，所以泣也。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其偶曰：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卫世子不肖，诸侯之忧也，子</w:t>
      </w:r>
      <w:r>
        <w:rPr>
          <w:rFonts w:ascii="楷体" w:eastAsia="楷体" w:hAnsi="楷体" w:cs="楷体"/>
          <w:color w:val="000000"/>
          <w:em w:val="dot"/>
        </w:rPr>
        <w:t>曷为</w:t>
      </w:r>
      <w:r>
        <w:rPr>
          <w:rFonts w:ascii="楷体" w:eastAsia="楷体" w:hAnsi="楷体" w:cs="楷体"/>
          <w:color w:val="000000"/>
        </w:rPr>
        <w:t>泣也？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婴曰：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吾闻之异乎子之言也。昔者宋之桓司马得罪于宋君，出于鲁，其马佚而</w:t>
      </w:r>
      <w:r>
        <w:rPr>
          <w:noProof/>
          <w:color w:val="000000"/>
        </w:rPr>
        <w:drawing>
          <wp:inline distT="0" distB="0" distL="0" distR="0" wp14:anchorId="4D84CEC6" wp14:editId="7AFD697A">
            <wp:extent cx="190500" cy="21907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</w:rPr>
        <w:t>吾园，而食吾园之葵。是岁，吾闻园人亡利之半。越王勾践起兵而攻吴，诸侯畏其威，鲁往献女，吾姊与焉，兄往视之，道畏而死。越兵威者，吴也；兄死者，我也。今卫世子甚不肖，好兵，吾男弟三人，能无忧乎？</w:t>
      </w:r>
      <w:r>
        <w:rPr>
          <w:rFonts w:ascii="宋体" w:hAnsi="宋体"/>
          <w:color w:val="000000"/>
        </w:rPr>
        <w:t>”</w:t>
      </w:r>
    </w:p>
    <w:p w14:paraId="48BC119C" w14:textId="77777777" w:rsidR="00561E9E" w:rsidRDefault="001627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（节选自韩婴《韩诗外传》卷二）</w:t>
      </w:r>
    </w:p>
    <w:p w14:paraId="71FC73CC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材料四：</w:t>
      </w:r>
    </w:p>
    <w:p w14:paraId="7CF3490D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战国之时，说客辨士尤好借物以喻其意，非以为实有此事也，乃汉晋著述者往往误以为实事而采之入书。《春秋传》子大叔云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嫠不恤其纬，而忧宗周之陨，为将及焉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，此不过设言耳。其后衍之，遂谓漆室之女不绩其麻而忧鲁国；其后又衍之，遂谓鲁监门之女婴忧卫世子之不肖。而有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终岁不食葵</w:t>
      </w:r>
      <w:r>
        <w:rPr>
          <w:rFonts w:ascii="宋体" w:hAnsi="宋体"/>
          <w:color w:val="000000"/>
        </w:rPr>
        <w:t>”“</w:t>
      </w:r>
      <w:r>
        <w:rPr>
          <w:rFonts w:ascii="楷体" w:eastAsia="楷体" w:hAnsi="楷体" w:cs="楷体"/>
          <w:color w:val="000000"/>
        </w:rPr>
        <w:t>终身无兄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之言，</w:t>
      </w:r>
      <w:r>
        <w:rPr>
          <w:rFonts w:ascii="楷体" w:eastAsia="楷体" w:hAnsi="楷体" w:cs="楷体"/>
          <w:color w:val="000000"/>
          <w:em w:val="dot"/>
        </w:rPr>
        <w:t>若</w:t>
      </w:r>
      <w:r>
        <w:rPr>
          <w:rFonts w:ascii="楷体" w:eastAsia="楷体" w:hAnsi="楷体" w:cs="楷体"/>
          <w:color w:val="000000"/>
        </w:rPr>
        <w:t>真有其人其事者矣。由是韩婴竟采之以入《诗外传》，刘向采之以入《列女传》。传之益久，信</w:t>
      </w:r>
      <w:r>
        <w:rPr>
          <w:rFonts w:ascii="楷体" w:eastAsia="楷体" w:hAnsi="楷体" w:cs="楷体"/>
          <w:color w:val="000000"/>
        </w:rPr>
        <w:lastRenderedPageBreak/>
        <w:t>者愈多，遂至虚言竟成实事。乃世之士但见汉人之书有之，遂信之而不疑，抑亦过矣。</w:t>
      </w:r>
    </w:p>
    <w:p w14:paraId="1C465FF3" w14:textId="77777777" w:rsidR="00561E9E" w:rsidRDefault="001627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（节选自崔述《考信录》）</w:t>
      </w:r>
    </w:p>
    <w:p w14:paraId="52DBBA3A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[注] 春秋末期，宗周王室动荡，晋强郑弱。子大叔为郑国正卿，范献子为晋国大臣。</w:t>
      </w:r>
    </w:p>
    <w:p w14:paraId="528431D0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材料二画波浪线的部分有三处需要断句，请用铅笔将答题卡上相应位置的答案标号涂黑。</w:t>
      </w:r>
    </w:p>
    <w:p w14:paraId="3477E43C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夫鲁国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有患者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君臣父子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皆被其辱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祸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及众庶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妇人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独安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所避乎！</w:t>
      </w:r>
    </w:p>
    <w:p w14:paraId="767BAC4F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下列对材料中加点的词语及相关内容的解说，不正确的一项是（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018E3CBA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如，往、去，与《屈原列传》“使使如秦受地”“臣请往如楚”的“如”意义相同。</w:t>
      </w:r>
    </w:p>
    <w:p w14:paraId="48BC5FF2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与，音</w:t>
      </w:r>
      <w:r>
        <w:rPr>
          <w:rFonts w:eastAsia="Times New Roman" w:cs="Times New Roman"/>
          <w:color w:val="000000"/>
        </w:rPr>
        <w:t>yù</w:t>
      </w:r>
      <w:r>
        <w:rPr>
          <w:rFonts w:ascii="宋体" w:hAnsi="宋体"/>
          <w:color w:val="000000"/>
        </w:rPr>
        <w:t>，参与，与《离骚》“恐年岁之不吾与”</w:t>
      </w:r>
      <w:r>
        <w:rPr>
          <w:rFonts w:ascii="宋体" w:hAnsi="宋体"/>
          <w:noProof/>
          <w:color w:val="000000"/>
        </w:rPr>
        <w:drawing>
          <wp:inline distT="0" distB="0" distL="0" distR="0" wp14:anchorId="66C46E92" wp14:editId="18D2BD9E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“与”读音、意义均不相同。</w:t>
      </w:r>
    </w:p>
    <w:p w14:paraId="7DB99F7A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曷为，“曷”作“为”的前置宾语，与《短歌行》“何以解忧”的“何以”结构相同。</w:t>
      </w:r>
    </w:p>
    <w:p w14:paraId="55280B72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若，连词，如果，与《烛之武退秦师》“若舍郑以为东道主”的“若”意义相同。</w:t>
      </w:r>
    </w:p>
    <w:p w14:paraId="7C4C05A1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下列对材料有关内容的概述，不正确的一项是（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0B80DCF0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范献子向子大叔咨询如何对待王室之事，子大叔认为王室动荡，将殃及郑国，郑国很恐惧，但他现在无能为力，希望范献子早作打算。</w:t>
      </w:r>
    </w:p>
    <w:p w14:paraId="69A8A8F2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漆室之女倚柱而啸，邻妇问她为何啸声如此悲惨，漆室女告知原因：晋客的马践踏菜园，我一年吃不上葵菜；兄长溺水而亡，我终身没有了兄长。</w:t>
      </w:r>
    </w:p>
    <w:p w14:paraId="066629E1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监门之女说：桓司马得罪宋君，出逃到鲁国，导致菜园收成损失一半；越国进攻吴国，而我失去了兄长。同理，如今卫世子不肖，也可能危及我。</w:t>
      </w:r>
    </w:p>
    <w:p w14:paraId="186147AD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根据材料四，《春秋传》中的“嫠不恤其纬，而忧宗周之陨，为将及焉”是假设之辞，而漆室女、监门女之事都是由此衍生出来的故事。</w:t>
      </w:r>
    </w:p>
    <w:p w14:paraId="67076E65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把材料中画横线的句子翻译成现代汉语。</w:t>
      </w:r>
    </w:p>
    <w:p w14:paraId="2322FB86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(1)今鲁君老悖，太子少愚，愚伪日起。</w:t>
      </w:r>
    </w:p>
    <w:p w14:paraId="10180D90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(2)鲁监门之女婴相从绩，中夜而泣涕，其偶曰：“何谓而泣也？”</w:t>
      </w:r>
    </w:p>
    <w:p w14:paraId="05CD048A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崔述运用三则材料说明了什么观点？请概括他的观点并谈谈你的认识。</w:t>
      </w:r>
    </w:p>
    <w:p w14:paraId="2533D097" w14:textId="77777777" w:rsidR="00561E9E" w:rsidRDefault="001627D2">
      <w:pPr>
        <w:spacing w:before="255" w:line="42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（四）阅读Ⅳ（本题共2小题，9分）</w:t>
      </w:r>
    </w:p>
    <w:p w14:paraId="4FD5FC02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阅读下面这首宋诗，完成下面小题。</w:t>
      </w:r>
    </w:p>
    <w:p w14:paraId="5F31B9AF" w14:textId="77777777" w:rsidR="00561E9E" w:rsidRDefault="001627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b/>
          <w:color w:val="000000"/>
        </w:rPr>
        <w:t>元珍以诗送绿石砚所谓玉堂</w:t>
      </w:r>
      <w:r>
        <w:rPr>
          <w:rFonts w:ascii="Cambria Math" w:eastAsia="Cambria Math" w:hAnsi="Cambria Math" w:cs="Cambria Math"/>
          <w:color w:val="000000"/>
          <w:vertAlign w:val="superscript"/>
        </w:rPr>
        <w:t>①</w:t>
      </w:r>
      <w:r>
        <w:rPr>
          <w:rFonts w:ascii="楷体" w:eastAsia="楷体" w:hAnsi="楷体" w:cs="楷体"/>
          <w:b/>
          <w:color w:val="000000"/>
        </w:rPr>
        <w:t>新样者</w:t>
      </w:r>
    </w:p>
    <w:p w14:paraId="11AD4A11" w14:textId="77777777" w:rsidR="00561E9E" w:rsidRDefault="001627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王安石</w:t>
      </w:r>
    </w:p>
    <w:p w14:paraId="3FFF1956" w14:textId="77777777" w:rsidR="00561E9E" w:rsidRDefault="001627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玉堂新样世争传，况以蛮溪</w:t>
      </w:r>
      <w:r>
        <w:rPr>
          <w:rFonts w:ascii="Cambria Math" w:eastAsia="Cambria Math" w:hAnsi="Cambria Math" w:cs="Cambria Math"/>
          <w:color w:val="000000"/>
          <w:vertAlign w:val="superscript"/>
        </w:rPr>
        <w:t>②</w:t>
      </w:r>
      <w:r>
        <w:rPr>
          <w:rFonts w:ascii="楷体" w:eastAsia="楷体" w:hAnsi="楷体" w:cs="楷体"/>
          <w:color w:val="000000"/>
        </w:rPr>
        <w:t>绿石镌。</w:t>
      </w:r>
    </w:p>
    <w:p w14:paraId="387BC3B2" w14:textId="77777777" w:rsidR="00561E9E" w:rsidRDefault="001627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嗟我长来无异物，愧君持赠有佳篇。</w:t>
      </w:r>
    </w:p>
    <w:p w14:paraId="7F0F5A21" w14:textId="77777777" w:rsidR="00561E9E" w:rsidRDefault="001627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久埋瘴雾看犹湿，一取春波洗更鲜。</w:t>
      </w:r>
    </w:p>
    <w:p w14:paraId="0B01955C" w14:textId="77777777" w:rsidR="00561E9E" w:rsidRDefault="001627D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lastRenderedPageBreak/>
        <w:t>还与故人袍色</w:t>
      </w:r>
      <w:r>
        <w:rPr>
          <w:rFonts w:ascii="Cambria Math" w:eastAsia="Cambria Math" w:hAnsi="Cambria Math" w:cs="Cambria Math"/>
          <w:color w:val="000000"/>
          <w:vertAlign w:val="superscript"/>
        </w:rPr>
        <w:t>③</w:t>
      </w:r>
      <w:r>
        <w:rPr>
          <w:rFonts w:ascii="楷体" w:eastAsia="楷体" w:hAnsi="楷体" w:cs="楷体"/>
          <w:color w:val="000000"/>
        </w:rPr>
        <w:t>似，论心于此亦同坚。</w:t>
      </w:r>
    </w:p>
    <w:p w14:paraId="56CB9727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【注】①玉堂：宋代称翰林院为玉堂。②蛮溪：指南方的溪流。③袍色：官袍的颜色。古时低级官员袍服为青绿色</w:t>
      </w:r>
      <w:r>
        <w:rPr>
          <w:rFonts w:ascii="宋体" w:hAnsi="宋体"/>
          <w:color w:val="000000"/>
        </w:rPr>
        <w:t>。</w:t>
      </w:r>
    </w:p>
    <w:p w14:paraId="5B729DDD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下列对这首诗的理解和赏析，不正确的一项是（</w:t>
      </w:r>
      <w:r>
        <w:rPr>
          <w:color w:val="000000"/>
        </w:rPr>
        <w:t xml:space="preserve">  </w:t>
      </w:r>
      <w:r>
        <w:rPr>
          <w:color w:val="000000"/>
        </w:rPr>
        <w:t>）</w:t>
      </w:r>
    </w:p>
    <w:p w14:paraId="571F1A4D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诗歌开头没有多加铺垫，而是开门见山，直接书写所咏之物。</w:t>
      </w:r>
    </w:p>
    <w:p w14:paraId="5F40CED7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t>诗人从样式、材料产地以及材质等方面，对绿石砚加以鉴赏。</w:t>
      </w:r>
    </w:p>
    <w:p w14:paraId="544C0A43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朋友馈赠的绿石砚以及随砚附送的诗作，都令诗人心存感念。</w:t>
      </w:r>
    </w:p>
    <w:p w14:paraId="0432855C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t>石砚出自瘴雾之地，看起来水渍斑斑，但洗后就变得鲜亮了。</w:t>
      </w:r>
    </w:p>
    <w:p w14:paraId="2132C5CF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尾联丰富了诗歌的情感内涵，请简要赏析。</w:t>
      </w:r>
    </w:p>
    <w:p w14:paraId="33DB5032" w14:textId="77777777" w:rsidR="00561E9E" w:rsidRDefault="001627D2">
      <w:pPr>
        <w:spacing w:before="255" w:line="42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（五）名篇名句默写（本题共1小题，6分）</w:t>
      </w:r>
    </w:p>
    <w:p w14:paraId="7FA05844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补写出下列句子中的空缺部分。</w:t>
      </w:r>
    </w:p>
    <w:p w14:paraId="45671B32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)在毕业典礼上，柳教授谦逊地引用韩愈《师说》中的“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”两句，勉励学生们青出于蓝而胜于蓝。</w:t>
      </w:r>
    </w:p>
    <w:p w14:paraId="1F8B159F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)张老师给守卫边疆的丈夫发信息，引用秦观《鹊桥仙》中“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”两句，表示虽不能朝夕相守，但仍情长意久。</w:t>
      </w:r>
    </w:p>
    <w:p w14:paraId="35C9410A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)与左图内容相契合的古诗文名句，可以是：“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。”</w:t>
      </w:r>
    </w:p>
    <w:p w14:paraId="04D0F307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C1236C" wp14:editId="7778DBF2">
            <wp:extent cx="1104900" cy="2219325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81794" w14:textId="77777777" w:rsidR="00561E9E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二、语言文字运用(本题共5 小题，18分)</w:t>
      </w:r>
    </w:p>
    <w:p w14:paraId="547D5FE8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阅读下面</w:t>
      </w:r>
      <w:r>
        <w:rPr>
          <w:rFonts w:ascii="宋体" w:hAnsi="宋体"/>
          <w:noProof/>
          <w:color w:val="000000"/>
        </w:rPr>
        <w:drawing>
          <wp:inline distT="0" distB="0" distL="0" distR="0" wp14:anchorId="729ABA76" wp14:editId="34F04245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文字，完成各题。</w:t>
      </w:r>
    </w:p>
    <w:p w14:paraId="68D52AA2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谐音双关是一种常见的修辞手法，即有意使用语音相同、相近而语义不同的词构成双重语义，表面上是一个意思，暗中隐藏着另一个意思。比如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春蚕到死丝方尽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中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丝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思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谐音，形成一个巧妙自然的双关，写出了对爱情的至死不渝。</w:t>
      </w:r>
    </w:p>
    <w:p w14:paraId="54D18382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  <w:u w:val="wave"/>
        </w:rPr>
        <w:t>①谐音双关早在先秦时期就已出现，②至今已有超过两千多年的历史。③汉魏至唐宋诗歌中有大量谐音</w:t>
      </w:r>
      <w:r>
        <w:rPr>
          <w:rFonts w:ascii="楷体" w:eastAsia="楷体" w:hAnsi="楷体" w:cs="楷体"/>
          <w:color w:val="000000"/>
          <w:u w:val="wave"/>
        </w:rPr>
        <w:lastRenderedPageBreak/>
        <w:t>双关的例子，④尤其是格律诗，⑤常利用谐音双关形成借对，⑥因此维持诗句的工整对仗。</w:t>
      </w:r>
      <w:r>
        <w:rPr>
          <w:rFonts w:ascii="楷体" w:eastAsia="楷体" w:hAnsi="楷体" w:cs="楷体"/>
          <w:color w:val="000000"/>
        </w:rPr>
        <w:t>如孟浩然《裴司士员司户见寻》：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厨人具鸡黍，稚子摘杨梅。</w:t>
      </w:r>
      <w:r>
        <w:rPr>
          <w:rFonts w:ascii="宋体" w:hAnsi="宋体"/>
          <w:color w:val="000000"/>
        </w:rPr>
        <w:t>”“</w:t>
      </w:r>
      <w:r>
        <w:rPr>
          <w:rFonts w:ascii="楷体" w:eastAsia="楷体" w:hAnsi="楷体" w:cs="楷体"/>
          <w:color w:val="000000"/>
        </w:rPr>
        <w:t>杨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音同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羊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，借以与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鸡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对仗。此外，谐音双关在谜语、歇后语中也不乏用例。</w:t>
      </w:r>
    </w:p>
    <w:p w14:paraId="04AEF955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在当代社会，谐音双关也很常见。民俗节庆文化中，常用到表示具体形象的谐音字，如兔年的年画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大展宏</w:t>
      </w:r>
      <w:r>
        <w:rPr>
          <w:rFonts w:ascii="宋体" w:hAnsi="宋体"/>
          <w:color w:val="000000"/>
        </w:rPr>
        <w:t>‘</w:t>
      </w:r>
      <w:r>
        <w:rPr>
          <w:rFonts w:ascii="楷体" w:eastAsia="楷体" w:hAnsi="楷体" w:cs="楷体"/>
          <w:color w:val="000000"/>
        </w:rPr>
        <w:t>兔’(图)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；电视广告里，则有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默默无</w:t>
      </w:r>
      <w:r>
        <w:rPr>
          <w:rFonts w:ascii="宋体" w:hAnsi="宋体"/>
          <w:color w:val="000000"/>
        </w:rPr>
        <w:t>‘</w:t>
      </w:r>
      <w:r>
        <w:rPr>
          <w:rFonts w:ascii="楷体" w:eastAsia="楷体" w:hAnsi="楷体" w:cs="楷体"/>
          <w:color w:val="000000"/>
        </w:rPr>
        <w:t>蚊’(闻)的奉献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(蚊香广告)等有趣的说法；</w:t>
      </w:r>
      <w:r>
        <w:rPr>
          <w:rFonts w:ascii="楷体" w:eastAsia="楷体" w:hAnsi="楷体" w:cs="楷体"/>
          <w:color w:val="000000"/>
          <w:u w:val="single"/>
        </w:rPr>
        <w:t xml:space="preserve">                                  </w:t>
      </w:r>
      <w:r>
        <w:rPr>
          <w:rFonts w:ascii="楷体" w:eastAsia="楷体" w:hAnsi="楷体" w:cs="楷体"/>
          <w:color w:val="000000"/>
        </w:rPr>
        <w:t>。</w:t>
      </w:r>
    </w:p>
    <w:p w14:paraId="479FE2F5" w14:textId="77777777" w:rsidR="00561E9E" w:rsidRDefault="001627D2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不过，有些谐音双关违反公序良俗，背弃道德法则，要杜绝使用，如给餐厅取名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饭醉团伙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。有些谐音双关表意不明，易对公众产生误导，如某地商圈大屏幕上的活动宣传语为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共享新夜态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夜态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的意思不明确，使人(      )。所以，使用谐音双关，要注意语言格调高雅和信息传递有效，避免出现上述问题。</w:t>
      </w:r>
    </w:p>
    <w:p w14:paraId="5BD2A9DE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文中第二段标序号的部分有两处表述不当，请指出其序号并做修改，使语言准确流畅，逻辑严密。可少量增删词语，不得改变原意。</w:t>
      </w:r>
    </w:p>
    <w:p w14:paraId="3BCB93D3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下列填入文中横线处的句子，衔接最恰当的一项是(  )</w:t>
      </w:r>
    </w:p>
    <w:p w14:paraId="0BF2C7E4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谐音双关在网络空间更是普遍，有些“谐音梗”还成为大众流行语</w:t>
      </w:r>
    </w:p>
    <w:p w14:paraId="7BEB3F2E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谐音双关在网络空间更是普遍，有些大众流行语就是从网络“谐音梗”来的</w:t>
      </w:r>
    </w:p>
    <w:p w14:paraId="0AE3C140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网络空间的谐音双关更是普遍，有些“谐音梗”还成为大众流行语</w:t>
      </w:r>
    </w:p>
    <w:p w14:paraId="5E795957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网络空间的谐音双关更是普遍，有些大众流行语就是从网络“谐音梗”来的</w:t>
      </w:r>
    </w:p>
    <w:p w14:paraId="70653512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填入文中第四段括号内的词语，不恰当的一项是(  )</w:t>
      </w:r>
    </w:p>
    <w:p w14:paraId="75B1E4E7" w14:textId="77777777" w:rsidR="00561E9E" w:rsidRDefault="001627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莫名其妙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无所适从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大惑不解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一头雾水</w:t>
      </w:r>
    </w:p>
    <w:p w14:paraId="44A76B60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剪纸是我国传统民间艺术，常用具体的形象表达纳福迎祥的寓意。请从下面剪纸画中任选一幅，说明其寓意，并从图画构成和谐音两方面进行简单解释。</w:t>
      </w:r>
    </w:p>
    <w:p w14:paraId="65CF2CA5" w14:textId="77777777" w:rsidR="00561E9E" w:rsidRDefault="001627D2">
      <w:pPr>
        <w:spacing w:line="360" w:lineRule="auto"/>
        <w:jc w:val="center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2B1F39" wp14:editId="11596C22">
            <wp:extent cx="4333875" cy="2295525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0AFEC" w14:textId="7777777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论文写作常通过解决一个个紧密关联的问题来完成。请写出四个问句，作为本文的写作提纲。</w:t>
      </w:r>
    </w:p>
    <w:p w14:paraId="4799E5D9" w14:textId="48DD1CB5" w:rsidR="00561E9E" w:rsidRPr="00AC2AB7" w:rsidRDefault="001627D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三、作文</w:t>
      </w:r>
      <w:r w:rsidR="00AC2AB7">
        <w:rPr>
          <w:rFonts w:ascii="宋体" w:hAnsi="宋体"/>
          <w:b/>
          <w:color w:val="000000"/>
          <w:sz w:val="24"/>
        </w:rPr>
        <w:t>(</w:t>
      </w:r>
      <w:r w:rsidR="00AC2AB7">
        <w:rPr>
          <w:rFonts w:ascii="宋体" w:hAnsi="宋体" w:hint="eastAsia"/>
          <w:b/>
          <w:color w:val="000000"/>
          <w:sz w:val="24"/>
        </w:rPr>
        <w:t>60</w:t>
      </w:r>
      <w:r w:rsidR="00AC2AB7">
        <w:rPr>
          <w:rFonts w:ascii="宋体" w:hAnsi="宋体"/>
          <w:b/>
          <w:color w:val="000000"/>
          <w:sz w:val="24"/>
        </w:rPr>
        <w:t>分)</w:t>
      </w:r>
    </w:p>
    <w:p w14:paraId="76138BFF" w14:textId="65A318EE" w:rsidR="00561E9E" w:rsidRPr="00AC2AB7" w:rsidRDefault="001627D2">
      <w:pPr>
        <w:spacing w:line="360" w:lineRule="auto"/>
        <w:jc w:val="left"/>
        <w:textAlignment w:val="center"/>
        <w:rPr>
          <w:rFonts w:ascii="宋体" w:hAnsi="宋体" w:hint="eastAsia"/>
          <w:b/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b/>
          <w:color w:val="000000"/>
        </w:rPr>
        <w:t>阅读下面的材料，根据要求写作</w:t>
      </w:r>
    </w:p>
    <w:p w14:paraId="66EEB17E" w14:textId="77777777" w:rsidR="00561E9E" w:rsidRDefault="00162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他想要给孩子们唱上一段，可是心里直翻腾，开不了口。</w:t>
      </w:r>
    </w:p>
    <w:p w14:paraId="6E1C125A" w14:textId="77777777" w:rsidR="00561E9E" w:rsidRDefault="001627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——老舍《鼓书艺人》（见全国一卷阅读II）</w:t>
      </w:r>
    </w:p>
    <w:p w14:paraId="45F8EFE5" w14:textId="77777777" w:rsidR="00561E9E" w:rsidRDefault="00162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假如我是一只鸟，</w:t>
      </w:r>
    </w:p>
    <w:p w14:paraId="7A17FEED" w14:textId="77777777" w:rsidR="00561E9E" w:rsidRDefault="00162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我也应该用嘶哑的喉咙歌唱</w:t>
      </w:r>
    </w:p>
    <w:p w14:paraId="059BC908" w14:textId="77777777" w:rsidR="00561E9E" w:rsidRDefault="001627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——艾青《我爱这土地》</w:t>
      </w:r>
    </w:p>
    <w:p w14:paraId="447BDFFE" w14:textId="77777777" w:rsidR="00561E9E" w:rsidRDefault="00162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我要以带血的手和你们一一拥抱，</w:t>
      </w:r>
    </w:p>
    <w:p w14:paraId="5F4CF3EE" w14:textId="77777777" w:rsidR="00561E9E" w:rsidRDefault="00162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因为一个民族已经起来</w:t>
      </w:r>
    </w:p>
    <w:p w14:paraId="2636D771" w14:textId="77777777" w:rsidR="00561E9E" w:rsidRDefault="001627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——穆旦《赞美》</w:t>
      </w:r>
    </w:p>
    <w:p w14:paraId="20F3C5B2" w14:textId="77777777" w:rsidR="00561E9E" w:rsidRDefault="00162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以上材料引发了你怎样的联想和思考？请写一篇文章。</w:t>
      </w:r>
    </w:p>
    <w:p w14:paraId="42F4079E" w14:textId="77777777" w:rsidR="00561E9E" w:rsidRDefault="001627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要求：选准角度，确定立意，明确文体，自拟标题；不要套作，不得抄袭；不得泄露个人信息；不少于800字。</w:t>
      </w:r>
    </w:p>
    <w:p w14:paraId="26D51CF4" w14:textId="77777777" w:rsidR="00561E9E" w:rsidRDefault="00561E9E">
      <w:pPr>
        <w:spacing w:line="360" w:lineRule="auto"/>
        <w:textAlignment w:val="center"/>
        <w:rPr>
          <w:color w:val="000000"/>
        </w:rPr>
      </w:pPr>
    </w:p>
    <w:p w14:paraId="58C48D56" w14:textId="123F98B7" w:rsidR="00561E9E" w:rsidRDefault="00162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561E9E"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15CF9" w14:textId="77777777" w:rsidR="009265E1" w:rsidRDefault="009265E1">
      <w:r>
        <w:separator/>
      </w:r>
    </w:p>
  </w:endnote>
  <w:endnote w:type="continuationSeparator" w:id="0">
    <w:p w14:paraId="23F09E89" w14:textId="77777777" w:rsidR="009265E1" w:rsidRDefault="00926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F38D" w14:textId="77777777" w:rsidR="009265E1" w:rsidRDefault="009265E1">
      <w:r>
        <w:separator/>
      </w:r>
    </w:p>
  </w:footnote>
  <w:footnote w:type="continuationSeparator" w:id="0">
    <w:p w14:paraId="7EEB1BB3" w14:textId="77777777" w:rsidR="009265E1" w:rsidRDefault="00926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C38C872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48E131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FC6E4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BCAA8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EFCF12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D0C30B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78DF0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F2CFF3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862CCD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8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328A5"/>
    <w:rsid w:val="001627D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1E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B18C2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10AD"/>
    <w:rsid w:val="008634CD"/>
    <w:rsid w:val="008731FA"/>
    <w:rsid w:val="00880A38"/>
    <w:rsid w:val="00893DD6"/>
    <w:rsid w:val="008D2E94"/>
    <w:rsid w:val="0090278E"/>
    <w:rsid w:val="009265E1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C2AB7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B5613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1E8EAF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4576</Words>
  <Characters>4668</Characters>
  <Application>Microsoft Office Word</Application>
  <DocSecurity>0</DocSecurity>
  <Lines>160</Lines>
  <Paragraphs>184</Paragraphs>
  <ScaleCrop>false</ScaleCrop>
  <Manager/>
  <Company/>
  <LinksUpToDate>false</LinksUpToDate>
  <CharactersWithSpaces>9060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2025-06-11T22:20:00Z</dcterms:created>
  <dcterms:modified xsi:type="dcterms:W3CDTF">2025-06-13T11:25:00Z</dcterms:modified>
</cp:coreProperties>
</file>