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FE17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10274300</wp:posOffset>
            </wp:positionH>
            <wp:positionV relativeFrom="topMargin">
              <wp:posOffset>11391900</wp:posOffset>
            </wp:positionV>
            <wp:extent cx="279400" cy="444500"/>
            <wp:effectExtent l="0" t="0" r="6350" b="3175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7ED2B76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物理、化学试题</w:t>
      </w:r>
    </w:p>
    <w:p w14:paraId="7D47D61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0B8BE7C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EEBAD7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答题前，请将姓名、文化考试证号用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毫米黑色字迹签字笔填写在本卷和答题卡的指定位置。</w:t>
      </w:r>
    </w:p>
    <w:p w14:paraId="7EB3D55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答案全部涂、写在答题卡上，写在本卷上无效。考试结束后，将本卷和答题卡一并交回。</w:t>
      </w:r>
    </w:p>
    <w:p w14:paraId="0C0BDA9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Sn-119</w:t>
      </w:r>
    </w:p>
    <w:p w14:paraId="1945431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物理部分</w:t>
      </w:r>
    </w:p>
    <w:p w14:paraId="1319A5B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题为物理试题）</w:t>
      </w:r>
    </w:p>
    <w:p w14:paraId="47AA317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“小时不识月，呼作白玉盘。”儿童看到月光皎洁，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因为（　　）</w:t>
      </w:r>
    </w:p>
    <w:p w14:paraId="6B5628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月亮是光源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月亮反射太阳光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月亮折射太阳光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太阳光的色散</w:t>
      </w:r>
    </w:p>
    <w:p w14:paraId="1608B6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冻干工艺可以去除药液中的水分，以便于保存。方法是先将药液冷冻成固态，再放到低温真空环境中进行干燥。干燥过程中发生的物态变化是（　　）</w:t>
      </w:r>
    </w:p>
    <w:p w14:paraId="1FEBBF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凝华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汽化</w:t>
      </w:r>
    </w:p>
    <w:p w14:paraId="34629A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南朝梁元帝萧绎在《早发龙巢》诗中写道：“不疑行舫动，唯看远树来。”坐船时看到远方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6" name="图片 20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6" name="图片 20038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树木向自己而来，是因为所选的参照物为（　　）</w:t>
      </w:r>
    </w:p>
    <w:p w14:paraId="4559D4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远处的山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近处的树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行舫</w:t>
      </w:r>
    </w:p>
    <w:p w14:paraId="7A261A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当衣服上的拉链不够顺滑时，可以在拉链上涂些蜡。蜡的作用是（　　）</w:t>
      </w:r>
    </w:p>
    <w:p w14:paraId="43421A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增大摩擦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减小摩擦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增大压强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减小压强</w:t>
      </w:r>
    </w:p>
    <w:p w14:paraId="0D894C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如图所示，在瓶内装满水，用一张纸盖住瓶口，压紧后将瓶子倒置，纸不会掉下来，主要是由于纸受到（　　）</w:t>
      </w:r>
    </w:p>
    <w:p w14:paraId="3C251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381125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0BF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大气压力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水的压力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分子引力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</w:t>
      </w:r>
    </w:p>
    <w:p w14:paraId="1A7EF7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一根不带电的橡胶棒，用毛皮摩擦后带上了负电。摩擦过程中发生转移的粒子是（　　）</w:t>
      </w:r>
    </w:p>
    <w:p w14:paraId="3BE4EC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原子核中的质子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原子核中的中子</w:t>
      </w:r>
    </w:p>
    <w:p w14:paraId="024A20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原子核外的电子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核子中的夸克</w:t>
      </w:r>
    </w:p>
    <w:p w14:paraId="457A2D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如图是电饭锅的简化电路，开关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控制“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”两个挡位。做饭时先高温烧煮，后焖饭、保温。则做饭过程中，开关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所处的挡位（　　）</w:t>
      </w:r>
    </w:p>
    <w:p w14:paraId="596350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457325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953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一直在“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一直在“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”挡</w:t>
      </w:r>
    </w:p>
    <w:p w14:paraId="767399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先在“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”挡，后在“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先在“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”挡，后在“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”挡</w:t>
      </w:r>
    </w:p>
    <w:p w14:paraId="4FE179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日，我国成功发射了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颗太空计算卫星，全球首个具备实时运算能力的“天算星座”正式组网。网内卫星之间的数据传输可以通过（　　）</w:t>
      </w:r>
    </w:p>
    <w:p w14:paraId="6B8561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超声波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次声波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声波</w:t>
      </w:r>
    </w:p>
    <w:p w14:paraId="12403C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蓝藻能在水中快速生长，科学家尝试控制它们的光合作用来产生电能，使蓝藻成为一种新能源。下列关于这种新能源的说法，正确的是（　　）</w:t>
      </w:r>
    </w:p>
    <w:p w14:paraId="7974A2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是一种化石能源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来源于太阳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属于非清洁能源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属于不可再生能源</w:t>
      </w:r>
    </w:p>
    <w:p w14:paraId="643E52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如图所示，有两个相同的钢质小球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，分别用细线悬挂起来。将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拉起后释放，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向下摆动撞击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静止下来，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开始摆动。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回摆后撞击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静止下来，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开始摆动。几位同学观察这个过程，进行了以下归纳，其中正确的是（　　）</w:t>
      </w:r>
    </w:p>
    <w:p w14:paraId="028A8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47775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95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原来静止的小球被撞击而运动，说明力是物体运动的原因</w:t>
      </w:r>
    </w:p>
    <w:p w14:paraId="23572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原来运动的小球被阻挡而静止，说明力是物体静止的原因</w:t>
      </w:r>
    </w:p>
    <w:p w14:paraId="557F4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碰撞使运动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小球静止，使静止的小球运动，说明力是改变物体运动状态的原因</w:t>
      </w:r>
    </w:p>
    <w:p w14:paraId="1E534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两个小球循环往复摆动，说明物体具有惯性，可以一直这样运动下去</w:t>
      </w:r>
    </w:p>
    <w:p w14:paraId="6CDD3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二、物理填空题（第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2F3C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徐州柳琴戏深受本地群众喜爱，其主要伴奏乐器是如图所示的柳琴。演奏时，弹拨琴弦使其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发声，用手按压琴弦的不同位置，可以改变琴声的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。根据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的不同，听众还能分辨出其他伴奏乐器。</w:t>
      </w:r>
    </w:p>
    <w:p w14:paraId="4B3A4C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57225" cy="1095375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C4A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在“探究凸透镜成像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规律”实验中，所选凸透镜的焦距为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。如图所示，组装器材时应将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的高度向下调整。调整完毕后，若凸透镜和蜡烛的位置不变，将光屏向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移动，可以找到烛焰清晰的像，此时的像是倒立、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的实像。</w:t>
      </w:r>
    </w:p>
    <w:p w14:paraId="052A1D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981075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710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将一勺砂糖放入一杯水中，过一会儿砂糖“消失了”。这种现象叫作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，说明分子在做永不停息的无规则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。如果杯中水的温度更高，那么砂糖“消失”的速度更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7F90A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如图所示，用定滑轮匀速提升重为</w:t>
      </w:r>
      <w:r>
        <w:rPr>
          <w:rFonts w:ascii="Times New Roman" w:hAnsi="Times New Roman" w:eastAsia="Times New Roman" w:cs="Times New Roman"/>
          <w:color w:val="000000"/>
        </w:rPr>
        <w:t>90N</w:t>
      </w:r>
      <w:r>
        <w:rPr>
          <w:rFonts w:ascii="宋体" w:hAnsi="宋体" w:eastAsia="宋体" w:cs="宋体"/>
          <w:color w:val="000000"/>
        </w:rPr>
        <w:t>的木箱，拉力大小为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，绳端向下移动的距离为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。则木箱上升的高度为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，木箱的机械能变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，定滑轮的机械效率为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71BC1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23900" cy="13716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6AF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家庭电路有两根进户线，分别是火线和零线。火线和零线之间的电压为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。各用电器都是一端接在火线上，另一端接在零线上，即这些用电器是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联的。用测电笔的笔尖接触电线，如果氖管发光，表示接触的是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线。</w:t>
      </w:r>
    </w:p>
    <w:p w14:paraId="41723D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在“探究通电螺线管外部磁场的方向”实验中，在螺线管周围的不同位置放上小磁针，接通电路，小磁针静止时的指向如图所示，小磁针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极的指向就是该点的磁场方向，由此可知通电螺线管的右端是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极。把电池的正负极对调，再进行实验，目的是探究通电螺线管外部磁场方向与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方向是否有关。</w:t>
      </w:r>
    </w:p>
    <w:p w14:paraId="31B625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438275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D69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陈毅元帅曾说：“淮海战役的胜利，是人民群众用小车推出来的。”如图是当时群众运粮用的独轮车，请判断它应用了哪类杠杆，并简要说明你的判断依据：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5851D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209675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DE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三、物理解答题（第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21~23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0051C6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按要求作图。</w:t>
      </w:r>
    </w:p>
    <w:p w14:paraId="7231B1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476375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8F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所示，河面桥上装饰有“一”字形灯带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，请画出灯带通过河面所成的像</w:t>
      </w:r>
      <w:r>
        <w:object>
          <v:shape id="_x0000_i1025" o:spt="75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19" o:title="eqId7bb0628cecbfc98d390e5447d52414e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CF8E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所示，请画出运动员起跑时，起跑器对运动员脚掌的支持力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3E9FE3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如图所示的空心砖常用于非承重墙体。一块某型号空心砖的质量为</w:t>
      </w:r>
      <w:r>
        <w:rPr>
          <w:rFonts w:ascii="Times New Roman" w:hAnsi="Times New Roman" w:eastAsia="Times New Roman" w:cs="Times New Roman"/>
          <w:color w:val="000000"/>
        </w:rPr>
        <w:t>2.4kg</w:t>
      </w:r>
      <w:r>
        <w:rPr>
          <w:rFonts w:ascii="宋体" w:hAnsi="宋体" w:eastAsia="宋体" w:cs="宋体"/>
          <w:color w:val="000000"/>
        </w:rPr>
        <w:t>，材料密度为</w:t>
      </w:r>
      <w:r>
        <w:object>
          <v:shape id="_x0000_i1026" o:spt="75" type="#_x0000_t75" style="height:18pt;width:67.8pt;" o:ole="t" filled="f" o:preferrelative="t" stroked="f" coordsize="21600,21600">
            <v:path/>
            <v:fill on="f" focussize="0,0"/>
            <v:stroke on="f" joinstyle="miter"/>
            <v:imagedata r:id="rId21" o:title="eqIdb376b427a17e65076a4391170309a0c7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，空心部分体积为</w:t>
      </w:r>
      <w:r>
        <w:object>
          <v:shape id="_x0000_i1027" o:spt="75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3" o:title="eqIdc573f4766ea1d74497aea3c7bb66d1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7DE17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9144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EE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这块空心砖所受重力的大小；</w:t>
      </w:r>
    </w:p>
    <w:p w14:paraId="3882C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这块空心砖因空心部分而减少的质量。</w:t>
      </w:r>
    </w:p>
    <w:p w14:paraId="29BFFB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如图所示电路，电源电压保持不变，小灯泡上标有“</w:t>
      </w:r>
      <w:r>
        <w:rPr>
          <w:rFonts w:ascii="Times New Roman" w:hAnsi="Times New Roman" w:eastAsia="Times New Roman" w:cs="Times New Roman"/>
          <w:color w:val="000000"/>
        </w:rPr>
        <w:t>9V 0.9A</w:t>
      </w:r>
      <w:r>
        <w:rPr>
          <w:rFonts w:ascii="宋体" w:hAnsi="宋体" w:eastAsia="宋体" w:cs="宋体"/>
          <w:color w:val="000000"/>
        </w:rPr>
        <w:t>”字样，小灯泡电阻不变。电阻箱处于某一阻值，闭合开关，电路的总功率为</w:t>
      </w:r>
      <w:r>
        <w:rPr>
          <w:rFonts w:ascii="Times New Roman" w:hAnsi="Times New Roman" w:eastAsia="Times New Roman" w:cs="Times New Roman"/>
          <w:color w:val="000000"/>
        </w:rPr>
        <w:t>7.2W</w:t>
      </w:r>
      <w:r>
        <w:rPr>
          <w:rFonts w:ascii="宋体" w:hAnsi="宋体" w:eastAsia="宋体" w:cs="宋体"/>
          <w:color w:val="000000"/>
        </w:rPr>
        <w:t>；将电阻箱阻值调为原来的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倍，电路的总功率变为</w:t>
      </w:r>
      <w:r>
        <w:rPr>
          <w:rFonts w:ascii="Times New Roman" w:hAnsi="Times New Roman" w:eastAsia="Times New Roman" w:cs="Times New Roman"/>
          <w:color w:val="000000"/>
        </w:rPr>
        <w:t>4.8W</w:t>
      </w:r>
      <w:r>
        <w:rPr>
          <w:rFonts w:ascii="宋体" w:hAnsi="宋体" w:eastAsia="宋体" w:cs="宋体"/>
          <w:color w:val="000000"/>
        </w:rPr>
        <w:t>。求：</w:t>
      </w:r>
    </w:p>
    <w:p w14:paraId="758874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192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EA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小灯泡的电阻；</w:t>
      </w:r>
    </w:p>
    <w:p w14:paraId="459D4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电源电压。</w:t>
      </w:r>
    </w:p>
    <w:p w14:paraId="41BA80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小明用两个小灯泡探究串联电路电压的特点。</w:t>
      </w:r>
    </w:p>
    <w:p w14:paraId="0C8222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1819275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E3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实验电路如图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所示，请用笔画线表示导线，将电路连接完整；</w:t>
      </w:r>
    </w:p>
    <w:p w14:paraId="03443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连接好电路，闭合开关，发现电压表有示数，两个小灯泡都不亮。故障原因可能是（　　）</w:t>
      </w:r>
    </w:p>
    <w:p w14:paraId="7EBF93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8" o:spt="75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9" o:title="eqId62e76322da99c521981992a53339042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1" o:title="eqId7afbfe404ad5febf1904d763974967b3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开关断路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9" o:title="eqId62e76322da99c521981992a53339042c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1" o:spt="75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1" o:title="eqId7afbfe404ad5febf1904d763974967b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</w:p>
    <w:p w14:paraId="1C87B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故障排除后进行实验，电压表的示数如图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20940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用电压表测出小灯泡</w:t>
      </w:r>
      <w:r>
        <w:object>
          <v:shape id="_x0000_i1032" o:spt="75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9" o:title="eqId62e76322da99c521981992a5333904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1" o:title="eqId7afbfe404ad5febf1904d763974967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两端电压也为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。小明由此得出结论：串联电路中，各用电器两端电压相等。请你指出小明实验中存在的问题：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CF2F1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小华在家中烧水时有个疑问：水吸收的热量与什么因素有关呢？她猜想：水吸收的热量与水的质量和升高的温度有关。为了探究其中的关系，她借助一个电热水壶进行实验。</w:t>
      </w:r>
    </w:p>
    <w:p w14:paraId="54DFE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水吸收的热量无法直接测量，实验中用加热时间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表示，因为水吸收的热量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与加热时间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C7C6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在探究水吸收的热量与水升高的温度之间的关系时，小华量取</w:t>
      </w: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</w:rPr>
        <w:t>水，用电热水壶加热，每隔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测量一次水的温度。测得数据如下表所示。请在坐标图中画出水的温度随加热时间变化的图像；</w:t>
      </w:r>
    </w:p>
    <w:p w14:paraId="487673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5240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3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45"/>
        <w:gridCol w:w="450"/>
        <w:gridCol w:w="450"/>
        <w:gridCol w:w="450"/>
        <w:gridCol w:w="450"/>
        <w:gridCol w:w="450"/>
        <w:gridCol w:w="450"/>
      </w:tblGrid>
      <w:tr w14:paraId="7C7AC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219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D71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CA1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F36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E1B3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3A6B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386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79F95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2716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ABA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B44F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E4D9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E991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3B2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9E76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</w:tr>
    </w:tbl>
    <w:p w14:paraId="632E2105">
      <w:pPr>
        <w:spacing w:line="360" w:lineRule="auto"/>
        <w:jc w:val="both"/>
        <w:textAlignment w:val="center"/>
        <w:rPr>
          <w:color w:val="000000"/>
        </w:rPr>
      </w:pPr>
    </w:p>
    <w:p w14:paraId="24FAE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在探究水吸收的热量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与水的质量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之间的关系时，应控制水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相同，量取不同质量的水，分别用电热水壶加热，记录加热时间。小华进行实验并根据数据得出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之间的关系；</w:t>
      </w:r>
    </w:p>
    <w:p w14:paraId="54E5B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小华总结实验结论：水吸收的热量与水的质量和升高的温度成正比，即</w:t>
      </w:r>
      <w:r>
        <w:object>
          <v:shape id="_x0000_i1034" o:spt="75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38" o:title="eqId014274279460477c22b648bb3088764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。如果想要测出比例系数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的值，她还需要做什么？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480CB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阅读短文，回答文后问题。</w:t>
      </w:r>
    </w:p>
    <w:p w14:paraId="6BC736D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计时碗</w:t>
      </w:r>
    </w:p>
    <w:p w14:paraId="3D7805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时间的测量和记录是人类文明的重要一环。钟表发明之前，计时碗是古人使用的一种巧妙的计时工具：在碗底部中心打一个小孔，孔的直径比碗口直径小得多。把碗放到水池中的水面上，碗口向上。碗缓慢下沉，水从碗底小孔进入碗中；当碗口低于水面时，水从碗口大量进入碗中，碗快速下沉。从碗放到水面到碗口与水面齐平所用的时间基本固定不变，称为下沉时间，可以作为一个计时的标准。</w:t>
      </w:r>
    </w:p>
    <w:p w14:paraId="02FDCD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为了探究计时碗下沉时间的影响因素，研究人员制作了一个圆筒形的计时碗，碗壁很薄，碗口直径为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，碗底中心小孔直径为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所示，从碗放在水面上开始计时，记录不同时间碗底下沉的距离，得到碗下沉过程中路程——时间关系图像如图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所示。</w:t>
      </w:r>
    </w:p>
    <w:p w14:paraId="3A07C9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381125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12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制作计时碗时，所用材料的密度应比水的密度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34B5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由路程—时间图像可以看出，碗在下沉的中间阶段做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运动；</w:t>
      </w:r>
    </w:p>
    <w:p w14:paraId="2BC9D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碗在下沉过程中，受到的一些阻力较小，可以忽略不计。在下沉的中间阶段，若水从小孔以流速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进入碗中，则碗下沉速度的表达式为：</w:t>
      </w:r>
      <w:r>
        <w:object>
          <v:shape id="_x0000_i1035" o:spt="75" type="#_x0000_t75" style="height:13.15pt;width:18.8pt;" o:ole="t" filled="f" o:preferrelative="t" stroked="f" coordsize="21600,21600">
            <v:path/>
            <v:fill on="f" focussize="0,0"/>
            <v:stroke on="f" joinstyle="miter"/>
            <v:imagedata r:id="rId41" o:title="eqId88518238a70cdee88a0b218eb8ed7505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DE60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计时碗的下沉时间与哪些因素有关？请你列举一条：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EE9D1C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CF9FC">
    <w:pPr>
      <w:pStyle w:val="3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0512B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wmf"/><Relationship Id="rId7" Type="http://schemas.openxmlformats.org/officeDocument/2006/relationships/image" Target="media/image3.wmf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4" Type="http://schemas.openxmlformats.org/officeDocument/2006/relationships/fontTable" Target="fontTable.xml"/><Relationship Id="rId43" Type="http://schemas.openxmlformats.org/officeDocument/2006/relationships/customXml" Target="../customXml/item2.xml"/><Relationship Id="rId42" Type="http://schemas.openxmlformats.org/officeDocument/2006/relationships/customXml" Target="../customXml/item1.xml"/><Relationship Id="rId41" Type="http://schemas.openxmlformats.org/officeDocument/2006/relationships/image" Target="media/image26.wmf"/><Relationship Id="rId40" Type="http://schemas.openxmlformats.org/officeDocument/2006/relationships/oleObject" Target="embeddings/oleObject11.bin"/><Relationship Id="rId4" Type="http://schemas.openxmlformats.org/officeDocument/2006/relationships/footer" Target="footer1.xml"/><Relationship Id="rId39" Type="http://schemas.openxmlformats.org/officeDocument/2006/relationships/image" Target="media/image25.png"/><Relationship Id="rId38" Type="http://schemas.openxmlformats.org/officeDocument/2006/relationships/image" Target="media/image24.wmf"/><Relationship Id="rId37" Type="http://schemas.openxmlformats.org/officeDocument/2006/relationships/oleObject" Target="embeddings/oleObject10.bin"/><Relationship Id="rId36" Type="http://schemas.openxmlformats.org/officeDocument/2006/relationships/image" Target="media/image23.png"/><Relationship Id="rId35" Type="http://schemas.openxmlformats.org/officeDocument/2006/relationships/oleObject" Target="embeddings/oleObject9.bin"/><Relationship Id="rId34" Type="http://schemas.openxmlformats.org/officeDocument/2006/relationships/oleObject" Target="embeddings/oleObject8.bin"/><Relationship Id="rId33" Type="http://schemas.openxmlformats.org/officeDocument/2006/relationships/oleObject" Target="embeddings/oleObject7.bin"/><Relationship Id="rId32" Type="http://schemas.openxmlformats.org/officeDocument/2006/relationships/oleObject" Target="embeddings/oleObject6.bin"/><Relationship Id="rId31" Type="http://schemas.openxmlformats.org/officeDocument/2006/relationships/image" Target="media/image22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21.wmf"/><Relationship Id="rId28" Type="http://schemas.openxmlformats.org/officeDocument/2006/relationships/oleObject" Target="embeddings/oleObject4.bin"/><Relationship Id="rId27" Type="http://schemas.openxmlformats.org/officeDocument/2006/relationships/image" Target="media/image20.wmf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wmf"/><Relationship Id="rId22" Type="http://schemas.openxmlformats.org/officeDocument/2006/relationships/oleObject" Target="embeddings/oleObject3.bin"/><Relationship Id="rId21" Type="http://schemas.openxmlformats.org/officeDocument/2006/relationships/image" Target="media/image15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14.wmf"/><Relationship Id="rId18" Type="http://schemas.openxmlformats.org/officeDocument/2006/relationships/oleObject" Target="embeddings/oleObject1.bin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7</Pages>
  <Words>3079</Words>
  <Characters>3451</Characters>
  <Lines>0</Lines>
  <Paragraphs>0</Paragraphs>
  <TotalTime>5</TotalTime>
  <ScaleCrop>false</ScaleCrop>
  <LinksUpToDate>false</LinksUpToDate>
  <CharactersWithSpaces>3575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2025-08-28T18:10:00Z</dcterms:created>
  <dc:creator/>
  <cp:lastModifiedBy/>
  <dcterms:modified xsi:type="dcterms:W3CDTF">2025-08-30T06:49:36Z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TemplateDocerSaveRecord">
    <vt:lpwstr/>
  </property>
  <property fmtid="{D5CDD505-2E9C-101B-9397-08002B2CF9AE}" pid="7" name="KSOProductBuildVer">
    <vt:lpwstr/>
  </property>
  <property fmtid="{D5CDD505-2E9C-101B-9397-08002B2CF9AE}" pid="8" name="ICV">
    <vt:lpwstr/>
  </property>
</Properties>
</file>