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A82A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10591800</wp:posOffset>
            </wp:positionV>
            <wp:extent cx="431800" cy="266700"/>
            <wp:effectExtent l="0" t="0" r="6350" b="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年中考化学试卷</w:t>
      </w:r>
    </w:p>
    <w:p w14:paraId="637A730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708B41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 C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   N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   O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 Na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   Cl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35.5</w:t>
      </w:r>
    </w:p>
    <w:p w14:paraId="4726E8B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D19B5A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从化学视角研</w:t>
      </w:r>
      <w:bookmarkStart w:id="0" w:name="_GoBack"/>
      <w:bookmarkEnd w:id="0"/>
      <w:r>
        <w:rPr>
          <w:rFonts w:ascii="宋体" w:hAnsi="宋体" w:eastAsia="宋体" w:cs="宋体"/>
          <w:color w:val="auto"/>
        </w:rPr>
        <w:t>究水有重要意义。下列说法正确的是</w:t>
      </w:r>
    </w:p>
    <w:p w14:paraId="2E78D3C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水是最常用的溶剂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水蒸发属于化学变化</w:t>
      </w:r>
    </w:p>
    <w:p w14:paraId="0925F8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水由氢气和氧气组成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长期饮用硬水利于健康</w:t>
      </w:r>
    </w:p>
    <w:p w14:paraId="634BE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造纸技术的提高与化学的发展密切相关。在唐朝时，人们在造纸过程中加“矾”以改善纸张质量。这种“矾”的主要成分为硫酸铝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25" o:spt="75" type="#_x0000_t75" style="height:19.5pt;width:54.75pt;" o:ole="t" filled="f" o:preferrelative="t" stroked="f" coordsize="21600,21600">
            <v:path/>
            <v:fill on="f" focussize="0,0"/>
            <v:stroke on="f" joinstyle="miter"/>
            <v:imagedata r:id="rId7" o:title="eqIdaf4ace5a9d9e8e7328845f3861cb39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，硫酸铝所属的物质类别是</w:t>
      </w:r>
    </w:p>
    <w:p w14:paraId="1E5EF2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混合物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氧化物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化合物</w:t>
      </w:r>
    </w:p>
    <w:p w14:paraId="1C1BE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“粗盐的初步提纯”实验中，多次使用的一种玻璃仪器是</w:t>
      </w:r>
    </w:p>
    <w:p w14:paraId="340BD3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托盘天平</w:t>
      </w:r>
      <w:r>
        <w:rPr>
          <w:color w:val="000000"/>
        </w:rPr>
        <w:drawing>
          <wp:inline distT="0" distB="0" distL="114300" distR="114300">
            <wp:extent cx="1323975" cy="828675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玻璃棒</w:t>
      </w:r>
      <w:r>
        <w:rPr>
          <w:color w:val="000000"/>
        </w:rPr>
        <w:drawing>
          <wp:inline distT="0" distB="0" distL="114300" distR="114300">
            <wp:extent cx="438150" cy="62865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00D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漏斗</w:t>
      </w:r>
      <w:r>
        <w:rPr>
          <w:color w:val="000000"/>
        </w:rPr>
        <w:drawing>
          <wp:inline distT="0" distB="0" distL="114300" distR="114300">
            <wp:extent cx="400050" cy="66675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蒸发皿</w:t>
      </w:r>
      <w:r>
        <w:rPr>
          <w:color w:val="000000"/>
        </w:rPr>
        <w:drawing>
          <wp:inline distT="0" distB="0" distL="114300" distR="114300">
            <wp:extent cx="704850" cy="28575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78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下列物质的性质和用途对应关系不正确的是</w:t>
      </w:r>
    </w:p>
    <w:p w14:paraId="7D28DE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生石灰具有吸水性，可作干燥剂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红磷能燃烧产生白烟，可作烟幕弹</w:t>
      </w:r>
    </w:p>
    <w:p w14:paraId="713234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一氧化碳具有毒性，可用于炼铁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金刚石硬度大，可用于切割玻璃</w:t>
      </w:r>
    </w:p>
    <w:p w14:paraId="7DCE5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阅读下列材料，完成下面小题：</w:t>
      </w:r>
    </w:p>
    <w:p w14:paraId="2DA477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空间站和潜水艇等密闭环境中的氧气从何而来？一方面通过地面携带加压氧气罐，另一方面可通过化学方法进行制氧，例如：</w:t>
      </w:r>
    </w:p>
    <w:p w14:paraId="7E776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空间站利用太阳能电池板供电，电解水制氧，反应的化学方程式为</w:t>
      </w:r>
      <w:r>
        <w:object>
          <v:shape id="_x0000_i1026" o:spt="75" type="#_x0000_t75" style="height:38pt;width:121pt;" o:ole="t" filled="f" o:preferrelative="t" stroked="f" coordsize="21600,21600">
            <v:path/>
            <v:fill on="f" focussize="0,0"/>
            <v:stroke on="f" joinstyle="miter"/>
            <v:imagedata r:id="rId13" o:title="eqId87856c6a876cc59f2d377922e0020f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20CE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潜水艇利用氧烛（主要含氯酸钠）制氧，反应的化学方程式为</w:t>
      </w:r>
      <w:r>
        <w:object>
          <v:shape id="_x0000_i1027" o:spt="75" type="#_x0000_t75" style="height:33.85pt;width:126.8pt;" o:ole="t" filled="f" o:preferrelative="t" stroked="f" coordsize="21600,21600">
            <v:path/>
            <v:fill on="f" focussize="0,0"/>
            <v:stroke on="f" joinstyle="miter"/>
            <v:imagedata r:id="rId15" o:title="eqId1b0d683e9bee8ee9c1214cf133e83b7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D044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下列化学用语表述正确的是</w:t>
      </w:r>
    </w:p>
    <w:p w14:paraId="44055F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氧元素：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四个氢分子：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7E435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两个钠原子：</w:t>
      </w:r>
      <w:r>
        <w:rPr>
          <w:rFonts w:ascii="Times New Roman" w:hAnsi="Times New Roman" w:eastAsia="Times New Roman" w:cs="Times New Roman"/>
          <w:color w:val="000000"/>
        </w:rPr>
        <w:t>2Na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氯元素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化合价：</w:t>
      </w:r>
      <w:r>
        <w:object>
          <v:shape id="_x0000_i1028" o:spt="75" type="#_x0000_t75" style="height:24.75pt;width:45pt;" o:ole="t" filled="f" o:preferrelative="t" stroked="f" coordsize="21600,21600">
            <v:path/>
            <v:fill on="f" focussize="0,0"/>
            <v:stroke on="f" joinstyle="miter"/>
            <v:imagedata r:id="rId18" o:title="eqId305e4df8dd35e8f07d435c6f70770cf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0C1FD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下列相关说法正确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0F7269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氧气加压后，氧分子的体积变小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氯酸钠和氯酸钾加热都可以产生氧气</w:t>
      </w:r>
    </w:p>
    <w:p w14:paraId="18C87E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太阳能不可以直接转化为电能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氧烛中加入催化剂可以产生更多氧气</w:t>
      </w:r>
    </w:p>
    <w:p w14:paraId="7F473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为探究燃烧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条件，向粘有蜡烛的烧杯中加入水并点燃蜡烛，装置如图。蜡烛燃烧至水面处时熄灭，其主要原因是</w:t>
      </w:r>
    </w:p>
    <w:p w14:paraId="1755E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57225" cy="752475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035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蜡烛与氧气隔绝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蜡烛的着火点降低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蜡烛没有可燃性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燃烧产生二氧化碳</w:t>
      </w:r>
    </w:p>
    <w:p w14:paraId="05B61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为了实现碳的资源化利用，我国科学家用纳米镍粒子作催化剂将二氧化碳合成甲烷，反应的化学方程式为</w:t>
      </w:r>
      <w:r>
        <w:object>
          <v:shape id="_x0000_i1029" o:spt="75" type="#_x0000_t75" style="height:38.25pt;width:135pt;" o:ole="t" filled="f" o:preferrelative="t" stroked="f" coordsize="21600,21600">
            <v:path/>
            <v:fill on="f" focussize="0,0"/>
            <v:stroke on="f" joinstyle="miter"/>
            <v:imagedata r:id="rId21" o:title="eqId79aa94cad8360bb2afb300c3a4da57c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。下列说法正确的是</w:t>
      </w:r>
    </w:p>
    <w:p w14:paraId="6BEDB0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甲烷中碳、氢元素的质量比为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8AA15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反应前后分子的数目不变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的质量比为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6215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下列与硫酸相关的实验操作规范且能达到实验目的的是</w:t>
      </w:r>
    </w:p>
    <w:tbl>
      <w:tblPr>
        <w:tblStyle w:val="4"/>
        <w:tblW w:w="65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1470"/>
        <w:gridCol w:w="4410"/>
      </w:tblGrid>
      <w:tr w14:paraId="4B874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2749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3DC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W w:w="4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52A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主要操作</w:t>
            </w:r>
          </w:p>
        </w:tc>
      </w:tr>
      <w:tr w14:paraId="1A62B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86B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98F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稀释浓硫酸</w:t>
            </w:r>
          </w:p>
        </w:tc>
        <w:tc>
          <w:tcPr>
            <w:tcW w:w="4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978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将水缓慢注入盛有浓硫酸的烧杯中</w:t>
            </w:r>
          </w:p>
        </w:tc>
      </w:tr>
      <w:tr w14:paraId="29F62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658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B18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检验酸碱度</w:t>
            </w:r>
          </w:p>
        </w:tc>
        <w:tc>
          <w:tcPr>
            <w:tcW w:w="4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BD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试纸浸入稀硫酸中，与标准比色卡对照</w:t>
            </w:r>
          </w:p>
        </w:tc>
      </w:tr>
      <w:tr w14:paraId="54A70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2F45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2F2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中和碱性废水</w:t>
            </w:r>
          </w:p>
        </w:tc>
        <w:tc>
          <w:tcPr>
            <w:tcW w:w="4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4F7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向碱性废水中加入适量的稀硫酸</w:t>
            </w:r>
          </w:p>
        </w:tc>
      </w:tr>
      <w:tr w14:paraId="24B0B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018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017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铁制品除锈</w:t>
            </w:r>
          </w:p>
        </w:tc>
        <w:tc>
          <w:tcPr>
            <w:tcW w:w="4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B73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将生锈的铁制品长时间浸泡在过量的稀硫酸中</w:t>
            </w:r>
          </w:p>
        </w:tc>
      </w:tr>
    </w:tbl>
    <w:p w14:paraId="502B6042">
      <w:pPr>
        <w:spacing w:line="360" w:lineRule="auto"/>
        <w:jc w:val="left"/>
        <w:textAlignment w:val="center"/>
        <w:rPr>
          <w:color w:val="000000"/>
        </w:rPr>
      </w:pPr>
    </w:p>
    <w:p w14:paraId="515266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A1AF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人类开发利用金属的时间和金属的活动性有关。为探究金属的活动性强弱，用如图装置进行实验。下列说法不正确的是</w:t>
      </w:r>
    </w:p>
    <w:p w14:paraId="468F2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923925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D4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实验前需要打磨金属片，除去表面的氧化膜</w:t>
      </w:r>
    </w:p>
    <w:p w14:paraId="5C9C3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若向甲、乙试管加入稀盐酸，只有锌片表面能产生气泡</w:t>
      </w:r>
    </w:p>
    <w:p w14:paraId="2D398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若向乙试管加入</w:t>
      </w:r>
      <w:r>
        <w:rPr>
          <w:rFonts w:ascii="Times New Roman" w:hAnsi="Times New Roman" w:eastAsia="Times New Roman" w:cs="Times New Roman"/>
          <w:color w:val="000000"/>
        </w:rPr>
        <w:t>ZnSO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溶液，能得出锌的金属活动性比铜强</w:t>
      </w:r>
    </w:p>
    <w:p w14:paraId="71ECA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若向甲、乙试管加入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溶液，能得出三种金属的活动性：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Ag</w:t>
      </w:r>
    </w:p>
    <w:p w14:paraId="46B05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58D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徐州是汉文化历史名城。</w:t>
      </w:r>
    </w:p>
    <w:p w14:paraId="21E65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3335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2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汉画像石“庖厨图”描述了古人用炉火烤肉串的情景，肉串富含的营养成分是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5F79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东汉“铜牛灯”由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材料制成，灯油燃烧产生的烟雾能被灯体内的水吸收，这对室内环境起到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作用。</w:t>
      </w:r>
    </w:p>
    <w:p w14:paraId="33083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博物馆用氮气作保护气保存珍贵文物，因为氮气的化学性质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11D9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蒸汽眼罩是常见的缓解眼睛疲劳的产品，使用原理是其中的发热剂（含有铁粉、氯化钠、活性炭和吸水树脂等）能释放热量，产生水蒸气。取发热剂进行如下探究。</w:t>
      </w:r>
    </w:p>
    <w:p w14:paraId="1F95F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向发热剂中加入适量硫酸铜溶液，观察到有红色固体出现，说明发热剂含有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，发生反应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基本反应类型为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C61A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发热剂发热的原理是铁粉与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反应生成铁锈放热，铁生锈是缓慢氧化放热不明显，而蒸汽眼罩打开即迅速升温，这与发热剂中含有的氯化钠、活性炭有关，其中活性炭具有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性。</w:t>
      </w:r>
    </w:p>
    <w:p w14:paraId="75F92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取足量发热剂测定空气中氧气的含量，装置如图，气密性良好。广口瓶容积为</w:t>
      </w:r>
      <w:r>
        <w:rPr>
          <w:rFonts w:ascii="Times New Roman" w:hAnsi="Times New Roman" w:eastAsia="Times New Roman" w:cs="Times New Roman"/>
          <w:color w:val="000000"/>
        </w:rPr>
        <w:t>150mL</w:t>
      </w:r>
      <w:r>
        <w:rPr>
          <w:rFonts w:ascii="宋体" w:hAnsi="宋体" w:eastAsia="宋体" w:cs="宋体"/>
          <w:color w:val="000000"/>
        </w:rPr>
        <w:t>，量筒内水的体积为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。一段时间后，打开弹簧夹，进入瓶内的水的体积最多为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。</w:t>
      </w:r>
    </w:p>
    <w:p w14:paraId="4A8DA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076325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70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影响蒸汽眼罩使用效果的因素很多，请列举一条：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3B7D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铝的应用涉及生产、生活的各个方面。工业上用铝土矿（主要成分为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，含沙石等杂质）制备铝的主要流程如图所示：</w:t>
      </w:r>
    </w:p>
    <w:p w14:paraId="65C7B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59055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80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过程①、②都包含固液分离的操作，该操作名称是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5998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为加快铝土矿与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溶液反应的速率，可采取的措施是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04540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Al(OH)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的反应中，反应物除了有</w:t>
      </w:r>
      <w:r>
        <w:rPr>
          <w:rFonts w:ascii="Times New Roman" w:hAnsi="Times New Roman" w:eastAsia="Times New Roman" w:cs="Times New Roman"/>
          <w:color w:val="000000"/>
        </w:rPr>
        <w:t>NaAlO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，还有一种氧化物为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099D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写出电解氧化铝获得铝的化学方程式：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226AE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C0C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兴趣小组在老师指导下用稀盐酸和石灰石制取二氧化碳，并进行相关性质探究。</w:t>
      </w:r>
    </w:p>
    <w:p w14:paraId="57F63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12192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B6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，先向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（填仪器名称）加入石灰石，再向长颈漏斗中注入稀盐酸，反应的化学方程式为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装置收集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，气体应从导管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”）端通入，因为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的密度是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7D13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通入滴有酚酞试液的澄清石灰水中，观察到澄清的石灰水变浑浊，还可能观察到的现象为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，装置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可用来证实植物的光合作用，通入适量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后，进行光照，试管内有气泡产生，检验试管内气体的方法是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7D579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装置还可以制备氧气或氢气，请写出其中一个反应的化学方程式：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D2FC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用注射器向集满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的密闭的集气瓶中注入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水，并不断振荡，装置如图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。同时用气体压强传感器采集数据，如图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，图中曲线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段气体压强迅速上升的原因是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，曲线</w:t>
      </w:r>
      <w:r>
        <w:rPr>
          <w:rFonts w:ascii="Times New Roman" w:hAnsi="Times New Roman" w:eastAsia="Times New Roman" w:cs="Times New Roman"/>
          <w:color w:val="000000"/>
        </w:rPr>
        <w:t>FG</w:t>
      </w:r>
      <w:r>
        <w:rPr>
          <w:rFonts w:ascii="宋体" w:hAnsi="宋体" w:eastAsia="宋体" w:cs="宋体"/>
          <w:color w:val="000000"/>
        </w:rPr>
        <w:t>段气体压强逐渐减小，说明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具有的性质是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65D7A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9812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3A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我国化工专家侯德榜创立了“侯氏联合制碱法”，为纯碱（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）制造作出了重大贡献，促进了世界制碱技术的发展。化学小组对制碱过程进行项目化学习。</w:t>
      </w:r>
    </w:p>
    <w:p w14:paraId="69D8B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：认识原理</w:t>
      </w:r>
    </w:p>
    <w:p w14:paraId="64CA2E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0" o:spt="75" type="#_x0000_t75" style="height:19pt;width:218pt;" o:ole="t" filled="f" o:preferrelative="t" stroked="f" coordsize="21600,21600">
            <v:path/>
            <v:fill on="f" focussize="0,0"/>
            <v:stroke on="f" joinstyle="miter"/>
            <v:imagedata r:id="rId29" o:title="eqIdf171860cadac47d51d8b6933003eca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91E3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1" o:spt="75" type="#_x0000_t75" style="height:33.8pt;width:175.3pt;" o:ole="t" filled="f" o:preferrelative="t" stroked="f" coordsize="21600,21600">
            <v:path/>
            <v:fill on="f" focussize="0,0"/>
            <v:stroke on="f" joinstyle="miter"/>
            <v:imagedata r:id="rId31" o:title="eqId717e1a3149b6fd066fbca2065458f19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190E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：制备原料</w:t>
      </w:r>
    </w:p>
    <w:p w14:paraId="17DC2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配制饱和氯化钠溶液。常温下，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的溶解度为</w:t>
      </w:r>
      <w:r>
        <w:rPr>
          <w:rFonts w:ascii="Times New Roman" w:hAnsi="Times New Roman" w:eastAsia="Times New Roman" w:cs="Times New Roman"/>
          <w:color w:val="000000"/>
        </w:rPr>
        <w:t>36g</w:t>
      </w:r>
      <w:r>
        <w:rPr>
          <w:rFonts w:ascii="宋体" w:hAnsi="宋体" w:eastAsia="宋体" w:cs="宋体"/>
          <w:color w:val="000000"/>
        </w:rPr>
        <w:t>。该温度下，将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 NaCl</w:t>
      </w:r>
      <w:r>
        <w:rPr>
          <w:rFonts w:ascii="宋体" w:hAnsi="宋体" w:eastAsia="宋体" w:cs="宋体"/>
          <w:color w:val="000000"/>
        </w:rPr>
        <w:t>固体完全溶解于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水配得饱和溶液，此溶液的溶质质量分数为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）。从微观角度分析，下列图示中最接近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溶液真实情况的是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1438E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095375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E6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获取气体。加热硫酸铵和氢氧化钙的固体混合物，将湿润的红色石蕊试纸放在导管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端，当观察到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时，连接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，收集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，待储气袋集满后关闭弹簧夹，如图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。再用相同规格的储气袋集满一袋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气体。</w:t>
      </w:r>
    </w:p>
    <w:p w14:paraId="53634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52905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6D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：探秘变化</w:t>
      </w:r>
    </w:p>
    <w:p w14:paraId="3ACA3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用注射器抽取约</w:t>
      </w:r>
      <w:r>
        <w:rPr>
          <w:rFonts w:ascii="Times New Roman" w:hAnsi="Times New Roman" w:eastAsia="Times New Roman" w:cs="Times New Roman"/>
          <w:color w:val="000000"/>
        </w:rPr>
        <w:t>5mL</w:t>
      </w:r>
      <w:r>
        <w:rPr>
          <w:rFonts w:ascii="宋体" w:hAnsi="宋体" w:eastAsia="宋体" w:cs="宋体"/>
          <w:color w:val="000000"/>
        </w:rPr>
        <w:t>饱和食盐水，从导管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端注入盛有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的储气袋中，关闭弹簧夹，振荡至储气袋完全变瘪。再将该袋内全部液体用注射器吸出，注入盛有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的储气袋中，关闭弹簧夹充分振荡，静置后观察到袋内有白色固体析出。请结合图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溶解度曲线，回答下列问题。</w:t>
      </w:r>
    </w:p>
    <w:p w14:paraId="5E136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析出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白色固体为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的主要原因是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。袋内溶液中是否含有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？请设计实验方案证明：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（不可使用酸碱指示剂，写出操作、现象和结论）。</w:t>
      </w:r>
    </w:p>
    <w:p w14:paraId="65F05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℃后无数据，原因可能是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F064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：应用产品</w:t>
      </w:r>
    </w:p>
    <w:p w14:paraId="1DF90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析出得到的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固体加热分解即制得产品——纯碱。工业上可用纯碱和熟石灰反应制取氢氧化钠，反应的化学方程式为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6C36A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副产品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在农业上可用作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。某工厂用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吨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（利用率在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以上）生产纯碱，同时得到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的质量至少是多少吨？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（写出计算过程，结果保留一位小数）</w:t>
      </w:r>
    </w:p>
    <w:sectPr>
      <w:footerReference r:id="rId3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09CA60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iMmJjMGUyMDNhMGI0MjllZTc4OTE3ODRjOTBjMW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50173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wmf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6" Type="http://schemas.openxmlformats.org/officeDocument/2006/relationships/fontTable" Target="fontTable.xml"/><Relationship Id="rId35" Type="http://schemas.openxmlformats.org/officeDocument/2006/relationships/customXml" Target="../customXml/item2.xml"/><Relationship Id="rId34" Type="http://schemas.openxmlformats.org/officeDocument/2006/relationships/customXml" Target="../customXml/item1.xml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wmf"/><Relationship Id="rId30" Type="http://schemas.openxmlformats.org/officeDocument/2006/relationships/oleObject" Target="embeddings/oleObject7.bin"/><Relationship Id="rId3" Type="http://schemas.openxmlformats.org/officeDocument/2006/relationships/footer" Target="footer1.xml"/><Relationship Id="rId29" Type="http://schemas.openxmlformats.org/officeDocument/2006/relationships/image" Target="media/image20.wmf"/><Relationship Id="rId28" Type="http://schemas.openxmlformats.org/officeDocument/2006/relationships/oleObject" Target="embeddings/oleObject6.bin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wmf"/><Relationship Id="rId17" Type="http://schemas.openxmlformats.org/officeDocument/2006/relationships/oleObject" Target="embeddings/oleObject4.bin"/><Relationship Id="rId16" Type="http://schemas.openxmlformats.org/officeDocument/2006/relationships/image" Target="media/image10.wmf"/><Relationship Id="rId15" Type="http://schemas.openxmlformats.org/officeDocument/2006/relationships/image" Target="media/image9.wmf"/><Relationship Id="rId14" Type="http://schemas.openxmlformats.org/officeDocument/2006/relationships/oleObject" Target="embeddings/oleObject3.bin"/><Relationship Id="rId13" Type="http://schemas.openxmlformats.org/officeDocument/2006/relationships/image" Target="media/image8.wmf"/><Relationship Id="rId12" Type="http://schemas.openxmlformats.org/officeDocument/2006/relationships/oleObject" Target="embeddings/oleObject2.bin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6</Pages>
  <Words>2722</Words>
  <Characters>3260</Characters>
  <Lines>0</Lines>
  <Paragraphs>0</Paragraphs>
  <TotalTime>5</TotalTime>
  <ScaleCrop>false</ScaleCrop>
  <LinksUpToDate>false</LinksUpToDate>
  <CharactersWithSpaces>3355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2024-10-14T21:50:00Z</dcterms:created>
  <dc:creator/>
  <cp:lastModifiedBy/>
  <dcterms:modified xsi:type="dcterms:W3CDTF">2024-10-15T14:15:49Z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